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省领导调研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长兴县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企业综合服务中心讲话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（根据录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音整理，未经本人确认）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我们搞政务服务增值化，就是要靠制度化来推动，不能因为县主要领导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很重视，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县内的部门就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很积极很努力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，主要领导不重视，下面就不努力。推动这项工作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一定要靠制度化，最终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要达到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不管什么渠道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收集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来的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企业问题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，不管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领导重不重视，不管是企业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主动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提出的问题，还是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被动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发现的问题，我们都要积极主动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去推动解决。要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把整个体制机制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健全完善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并做好相应的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监测评价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晾晒通报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，最终达到这样的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法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是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最大的营商环境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法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体现出来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的是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开放的、公平的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稳定的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可预期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，要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靠机制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靠技术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去推动（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最终通过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1"/>
          <w:sz w:val="36"/>
          <w:szCs w:val="36"/>
          <w:shd w:val="clear" w:color="FFFFFF" w:fill="D9D9D9"/>
        </w:rPr>
        <w:t>智能机器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人替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1"/>
          <w:sz w:val="36"/>
          <w:szCs w:val="36"/>
          <w:shd w:val="clear" w:color="FFFFFF" w:fill="D9D9D9"/>
        </w:rPr>
        <w:t>换了领导，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领导不要觉得自己忙得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不可开交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不亦乐乎，然后觉得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自己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真厉害，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其实这不是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你厉害，是你头上帽子厉害，你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只是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顶了个县委书记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市委书记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常务省长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的头衔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我们要让企业通过这一套体制机制解决自身的问题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这样才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是现代政府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法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治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政府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当然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我们现代政府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法治政府，还需要体现一些政府的温情，企业家面对我们政府的工作人员时，要能感受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我们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是有感情的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、服务是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有温度的，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要为企业家提供一种信心，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增强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预期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。我们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浙江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和其他地区的政府要做到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不一样，我们是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两个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先行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”示范区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（省域）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现代化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最终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是制度的现代化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是人的现代化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我们推动（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营商环境优化提升“一号改革工程”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、政务服务增值化改革）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就是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营商环境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发展环境，是现代化产业体系，是新机制、新平台、新赛道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。在目前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这样困难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形势下，我们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对区域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高质量发展动能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的培育、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竞争优势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的培育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，最终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体现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在地方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大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的发展生态上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之前我们讲过“产学研用金、财政介美云”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这里讲的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就是产业链生态圈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，其实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最大的一个生态圈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是包含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政府、企业、市场、社会公众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的。打造好的生态圈，需要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政府、企业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市场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社会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共同努力，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形成一个最大的合力，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画出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最大的同心圆。这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才是长兴、湖州，乃至浙江最大的竞争力，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这其实也是浙江竞争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力强的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一个密码，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浙江现代化的一个本质内涵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，这也是其他省市来学习学不走的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他们能学我们的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理念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思路方法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机制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，但是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浙江的土壤、浙江的生态、浙江的环境、浙江的团队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是学不走的。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我在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上午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调研时讲了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，我们的干部队伍和企业家队伍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，如果能够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这样双向奔赴，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在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+感情、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线上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线下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共性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个性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的助企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服务中，实现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全省一盘棋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一体化打通融合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。这和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我们经常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讲“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干部为事业担当，组织为干部担当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”是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一样的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。上午，吴智勇副书记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讲企业家为地方发展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是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冲在一线市场打拼，我们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政府的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干部队伍为企业家提供配套服务支撑的保障，这样大家就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能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心往一块想，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劲往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一处使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，大家相互抱团，彼此温暖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共同成就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。我们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浙江最后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就是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要形成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这种局面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，干部队伍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和企业家队伍互相支撑、互相成就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，政府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创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造环境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市场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创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造财富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，最终实现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政府有为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市场有效，这就是浙江最强大的竞争力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我认为做这项事情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（增值化改革）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的底层逻辑，不是简单的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“一件事”变“一类事”，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服务变增值服务，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被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动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主动，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去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收集掌握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需求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信息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和问题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信息，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这些只是一种补充手段。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现在渠道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已经很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，要把这些渠道的信息来源真正做好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全量归集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分析研判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分类交办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协调服务，分类分层分级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处理，实现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全省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一盘棋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，真正实现党建统领和基层治理上下贯通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条抓块统的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整体政府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整体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智治格局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整体智治的理念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高度体现在这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个方面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乡镇解决不了的问题交给县里，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县里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解决不了，再交到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市里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，或者省里，我们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一定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要想办法帮企业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搞定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要让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企业家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最大的获得感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，让企业家感受到他们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是有后台的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是有依靠的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是有支撑的，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我们的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政府是有作为的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有担当的，政府是为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着想的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政府不但给我们解决问题，政府还是有感情，有温度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的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所以增值化服务是一个概念，更是一个理念，是一个高度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一种境界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是浙江现代化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的一种体现。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就是我们政府其实刚才说了那么多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，从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营商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环境到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新动能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到高质量发展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到现代化，其实就是浙江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核心竞争力所在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。我们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大家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一起商量，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体制内打通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体制外打通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上下条块打通，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一起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来为企业提供集成服务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。全量归集涉企问题和诉求，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全系统集成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全量归集，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全方位、全过程、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全周期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全链条服务，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其实它就是放大服务，增值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服务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就是说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我们可以提供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的服务都提供出来（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当然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也有人提出来，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说建设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法治政府要有边界，不是所有东西都给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企业，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我觉得这么困难的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经济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形势下面，尤其我们这个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增值化服务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还刚刚起步破题，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这样理解也不合适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（在金融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板块）你们是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把触角延伸下去，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把企业的金融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需求挖掘出来，线上依靠大数据去分析研判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筛选挖掘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。通过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（各个渠道）收集上来（经过）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中台分析研判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后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流转到金融板块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来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，进入一个内循环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。你们现在通过这几年对县内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27家银行的连续性考核晾晒，从最初的倒逼银行到企业去服务，变成现在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把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主动去企业提供服务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val="en-US" w:eastAsia="zh-CN"/>
        </w:rPr>
        <w:t>成银行等金融机构的“内在习惯”，这种做法很好（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刚才石一婷书记没补充解释时，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我脑子里就会有一种问号，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我还以为你们这种做法又是那个领导想出来的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花头精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，现在听来感觉你们长兴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实打实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在做。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因为现在这个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说法和材料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太多了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，你们的金融服务确实是平时已经做得很深刻的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。我感觉金融板块机制方面的运作体系是可以的，这个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整个体制机制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的运作是很有效的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不一定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叫创新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现在动不动就要创新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的做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法也不好，不管什么工作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</w:rPr>
        <w:t>老在创新</w:t>
      </w:r>
      <w:r>
        <w:rPr>
          <w:rFonts w:hint="eastAsia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shd w:val="clear" w:color="FFFFFF" w:fill="D9D9D9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晓明秘书长要把这些好的模块进行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筛选，然后再复制推广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，再与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各地方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结合设计，实际上金融服务板块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底层逻辑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  <w:lang w:eastAsia="zh-CN"/>
        </w:rPr>
        <w:t>就在</w:t>
      </w:r>
      <w:r>
        <w:rPr>
          <w:rFonts w:hint="default" w:ascii="Times New Roman" w:hAnsi="Times New Roman" w:eastAsia="仿宋_GB2312" w:cs="Times New Roman"/>
          <w:color w:val="000000" w:themeColor="text1"/>
          <w:kern w:val="21"/>
          <w:sz w:val="36"/>
          <w:szCs w:val="36"/>
        </w:rPr>
        <w:t>这里，就是这些政策在支撑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比如，现在长兴县内的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val="en-US" w:eastAsia="zh-CN"/>
        </w:rPr>
        <w:t>27家银行变为主动到企业去服务，正是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因为有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这些对银行考核的制度作支撑，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然后促使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了银行主动到企业服务的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有效运作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我们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现在的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信息简报也是这样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都在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介绍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银行怎么组团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走访企业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  <w:lang w:eastAsia="zh-CN"/>
        </w:rPr>
        <w:t>，有的还在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shd w:val="clear" w:color="FFFFFF" w:fill="D9D9D9"/>
        </w:rPr>
        <w:t>吹牛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我们要做的就是要把企业涉及的问题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都发现出来，归结起来，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想着怎么通过闭环机制，把这些问题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协调服务好，形成一个闭环，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提升企业家的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认同感满意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度。让企业家感受到，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党委政府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市场主体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企业家们真的在一起，是一起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同行的。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（在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项目服务板块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现在的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（能评环评）“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两评联审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其实就是改串联为并联了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，区域评价就好比是把多个身份证放到了一个户口本。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你们通过对中介机构的晾晒行动，倒逼中介机构提升服务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质效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，做法很好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（在政企会客厅）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这个研讨会客厅虽然场地面积不大，但是功能还算齐全，也是必需的。晓明主任你们这样做得很好，会议室不一定要搞大一点，一定要找对地方。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这一圈总体看下来，我认为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这个流程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的最好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标准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就是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方向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找准，依托完善的体制机制和运转流程来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打造最优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的营商环境，最终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达到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机器换人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”的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目的，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让企业办事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不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用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找人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不找书记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找机制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，这才是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现代化市场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的应有之义。你们在这方面还要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不断</w:t>
      </w:r>
      <w:r>
        <w:rPr>
          <w:rFonts w:hint="eastAsia" w:ascii="Times New Roman" w:hAnsi="Times New Roman" w:eastAsia="仿宋_GB2312" w:cs="Times New Roman"/>
          <w:kern w:val="21"/>
          <w:sz w:val="36"/>
          <w:szCs w:val="36"/>
          <w:lang w:eastAsia="zh-CN"/>
        </w:rPr>
        <w:t>地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深化，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要坚持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问题导向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最后形成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一套成熟的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</w:rPr>
        <w:t>稳定常态长效机制</w:t>
      </w:r>
      <w:r>
        <w:rPr>
          <w:rFonts w:hint="default" w:ascii="Times New Roman" w:hAnsi="Times New Roman" w:eastAsia="仿宋_GB2312" w:cs="Times New Roman"/>
          <w:kern w:val="21"/>
          <w:sz w:val="36"/>
          <w:szCs w:val="36"/>
          <w:lang w:eastAsia="zh-CN"/>
        </w:rPr>
        <w:t>。</w:t>
      </w:r>
    </w:p>
    <w:sectPr>
      <w:foot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000000"/>
    <w:rsid w:val="0C94040C"/>
    <w:rsid w:val="128D618E"/>
    <w:rsid w:val="15D22C36"/>
    <w:rsid w:val="212C5E41"/>
    <w:rsid w:val="24F179A9"/>
    <w:rsid w:val="26387D88"/>
    <w:rsid w:val="287625C1"/>
    <w:rsid w:val="2FF13B1E"/>
    <w:rsid w:val="384F68CE"/>
    <w:rsid w:val="3914549F"/>
    <w:rsid w:val="4C1D292C"/>
    <w:rsid w:val="4F7314B1"/>
    <w:rsid w:val="508F56DF"/>
    <w:rsid w:val="517F39A6"/>
    <w:rsid w:val="52306D87"/>
    <w:rsid w:val="568E3A54"/>
    <w:rsid w:val="5A9833A8"/>
    <w:rsid w:val="5DFB5069"/>
    <w:rsid w:val="6002006D"/>
    <w:rsid w:val="6787315C"/>
    <w:rsid w:val="680F44F9"/>
    <w:rsid w:val="688A18E7"/>
    <w:rsid w:val="6C387435"/>
    <w:rsid w:val="718F59A1"/>
    <w:rsid w:val="761D158D"/>
    <w:rsid w:val="79287B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2024-01-09T11:44:00Z</dcterms:created>
  <dc:creator>Administrator</dc:creator>
  <cp:lastModifiedBy>橙汁闪电</cp:lastModifiedBy>
  <dcterms:modified xsi:type="dcterms:W3CDTF">2024-01-10T12:42:16Z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46DE19829B284F3A933329FDA3AA0B76_12</vt:lpwstr>
  </property>
</Properties>
</file>