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397" w:tblpY="1608"/>
        <w:tblW w:w="910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2" w:hRule="atLeast"/>
        </w:trPr>
        <w:tc>
          <w:tcPr>
            <w:tcW w:w="9108" w:type="dxa"/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方正小标宋简体" w:hAnsi="Calibri" w:eastAsia="方正小标宋简体" w:cs="Calibri"/>
                <w:color w:val="FF0000"/>
                <w:spacing w:val="-20"/>
                <w:w w:val="70"/>
                <w:kern w:val="0"/>
                <w:sz w:val="72"/>
                <w:szCs w:val="72"/>
              </w:rPr>
            </w:pPr>
            <w:r>
              <w:rPr>
                <w:sz w:val="7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-20955</wp:posOffset>
                      </wp:positionH>
                      <wp:positionV relativeFrom="paragraph">
                        <wp:posOffset>836295</wp:posOffset>
                      </wp:positionV>
                      <wp:extent cx="5734050" cy="0"/>
                      <wp:effectExtent l="33655" t="24765" r="42545" b="8953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865505" y="1906270"/>
                                <a:ext cx="5734050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1.65pt;margin-top:65.85pt;height:0pt;width:451.5pt;z-index:251658240;mso-width-relative:page;mso-height-relative:page;" filled="f" stroked="t" coordsize="21600,21600" o:gfxdata="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H5rEW9gAAAAKAQAADwAA&#10;AAAAAAABACAAAAAiAAAAZHJzL2Rvd25yZXYueG1sUEsBAhQAFAAAAAgAh07iQN32ibkWAgAABAQA&#10;AA4AAAAAAAAAAQAgAAAAJwEAAGRycy9lMm9Eb2MueG1sUEsFBgAAAAAGAAYAWQEAAK8FAAAAAA==&#10;">
                      <v:fill on="f" focussize="0,0"/>
                      <v:stroke weight="2.25pt" color="#FF0000" joinstyle="round"/>
                      <v:imagedata o:title=""/>
                      <o:lock v:ext="edit" aspectratio="f"/>
                      <v:shadow on="t" color="#000000" opacity="22937f" offset="0pt,1.81102362204724pt" origin="0f,32768f" matrix="65536f,0f,0f,65536f"/>
                    </v:line>
                  </w:pict>
                </mc:Fallback>
              </mc:AlternateContent>
            </w:r>
            <w:r>
              <w:rPr>
                <w:rFonts w:hint="eastAsia" w:ascii="方正小标宋简体" w:hAnsi="Calibri" w:eastAsia="方正小标宋简体" w:cs="Calibri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pacing w:val="0"/>
          <w:kern w:val="2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Times New Roman" w:eastAsia="方正小标宋_GBK" w:cs="Times New Roman"/>
          <w:color w:val="000000"/>
          <w:spacing w:val="-17"/>
          <w:kern w:val="2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 w:cs="Times New Roman"/>
          <w:color w:val="000000"/>
          <w:spacing w:val="-17"/>
          <w:kern w:val="2"/>
          <w:sz w:val="44"/>
          <w:szCs w:val="44"/>
          <w:lang w:val="en-US" w:eastAsia="zh-CN"/>
        </w:rPr>
        <w:t>关于召开2020年度“最多跑一次”改革获得感“红黄黑”榜排榜说明会议的通知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pacing w:val="-6"/>
          <w:sz w:val="32"/>
          <w:szCs w:val="32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  <w:t>各有关单位</w:t>
      </w:r>
      <w:r>
        <w:rPr>
          <w:rFonts w:hint="eastAsia" w:ascii="仿宋" w:hAnsi="仿宋" w:eastAsia="仿宋" w:cs="仿宋"/>
          <w:spacing w:val="-6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92"/>
        <w:textAlignment w:val="auto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为进一步深化“最多跑一次”改革，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切实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提高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群众和企业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在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政府“放管服”改革过程中的获得感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，有效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评估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我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bidi="ar"/>
        </w:rPr>
        <w:t>区“最多跑一次”改革落实情况，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 w:bidi="ar"/>
        </w:rPr>
        <w:t>根据区委区政府要求，决定召开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2020年度</w:t>
      </w: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“最多跑一次”改革获得感“红黄黑”榜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排榜说明会议。现将有关事项通知如下：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92" w:leftChars="0" w:firstLine="0" w:firstLineChars="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eastAsia="zh-CN" w:bidi="ar"/>
        </w:rPr>
        <w:t>会议时间：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92" w:leftChars="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2020年4月2日15:00开始。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92" w:leftChars="0" w:firstLine="0" w:firstLineChars="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会议地点：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92" w:leftChars="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区行政服务中心（市心中路1069号）719会议室。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92" w:leftChars="0" w:firstLine="0" w:firstLineChars="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会议内容：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92" w:leftChars="0"/>
        <w:textAlignment w:val="auto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 w:bidi="ar"/>
        </w:rPr>
        <w:t>对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2020年度</w:t>
      </w: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“最多跑一次”改革获得感“红黄黑”榜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排榜规则进行解释说明。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92" w:leftChars="0"/>
        <w:textAlignment w:val="auto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对报送</w:t>
      </w:r>
      <w:r>
        <w:rPr>
          <w:rFonts w:hint="eastAsia" w:ascii="仿宋" w:hAnsi="仿宋" w:eastAsia="仿宋" w:cs="仿宋"/>
          <w:sz w:val="32"/>
          <w:szCs w:val="32"/>
        </w:rPr>
        <w:t>“最多跑一次”调查样本框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要求进行部署。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592" w:leftChars="0" w:firstLine="0" w:firstLineChars="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参加人员：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16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pacing w:val="-6"/>
          <w:sz w:val="32"/>
          <w:szCs w:val="32"/>
        </w:rPr>
        <w:t>区发改局、区教育局、区公安分局、区人力社保局、区规划和自然资源局、区卫健局、区市场监管局、区医保局、区税务局、区环境集团、国网萧山供电公司、萧山电信公司、萧山移动公司、萧山联通公司、华数集团、新奥燃气、中燃集团</w:t>
      </w:r>
      <w:r>
        <w:rPr>
          <w:rFonts w:hint="eastAsia" w:ascii="仿宋" w:hAnsi="仿宋" w:eastAsia="仿宋" w:cs="仿宋"/>
          <w:spacing w:val="-6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单位</w:t>
      </w:r>
      <w:r>
        <w:rPr>
          <w:rFonts w:hint="eastAsia" w:ascii="仿宋" w:hAnsi="仿宋" w:eastAsia="仿宋" w:cs="仿宋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“最多跑一次”工作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相关负责人。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598" w:leftChars="304" w:hanging="960" w:hangingChars="3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附件：2020年“最多跑一次”调查样本框报送领域及部门一览表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520" w:firstLineChars="1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2020年4月1日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0" w:firstLineChars="15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F7AE01"/>
    <w:multiLevelType w:val="singleLevel"/>
    <w:tmpl w:val="AEF7AE01"/>
    <w:lvl w:ilvl="0" w:tentative="0">
      <w:start w:val="1"/>
      <w:numFmt w:val="chineseCounting"/>
      <w:suff w:val="nothing"/>
      <w:lvlText w:val="%1、"/>
      <w:lvlJc w:val="left"/>
      <w:pPr>
        <w:ind w:left="592" w:leftChars="0" w:firstLine="0" w:firstLineChars="0"/>
      </w:pPr>
      <w:rPr>
        <w:rFonts w:hint="eastAsia"/>
      </w:rPr>
    </w:lvl>
  </w:abstractNum>
  <w:abstractNum w:abstractNumId="1">
    <w:nsid w:val="177A5658"/>
    <w:multiLevelType w:val="singleLevel"/>
    <w:tmpl w:val="177A565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2B5BCE"/>
    <w:rsid w:val="1B1F2C5D"/>
    <w:rsid w:val="5E2B5BCE"/>
    <w:rsid w:val="784F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2020-04-01T07:55:00Z</dcterms:created>
  <dc:creator>小耳朵</dc:creator>
  <cp:lastModifiedBy>小耳朵</cp:lastModifiedBy>
  <dcterms:modified xsi:type="dcterms:W3CDTF">2020-04-01T07:58:46Z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