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97" w:tblpY="1608"/>
        <w:tblW w:w="91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1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方正小标宋简体" w:hAnsi="Calibri" w:eastAsia="方正小标宋简体" w:cs="Calibri"/>
                <w:color w:val="FF0000"/>
                <w:spacing w:val="-20"/>
                <w:w w:val="70"/>
                <w:kern w:val="0"/>
                <w:sz w:val="72"/>
                <w:szCs w:val="72"/>
              </w:rPr>
            </w:pPr>
            <w:r>
              <w:rPr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836295</wp:posOffset>
                      </wp:positionV>
                      <wp:extent cx="5734050" cy="0"/>
                      <wp:effectExtent l="33655" t="24765" r="42545" b="8953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65505" y="1906270"/>
                                <a:ext cx="57340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65.85pt;height:0pt;width:451.5pt;z-index:251658240;mso-width-relative:page;mso-height-relative:page;" filled="f" stroked="t" coordsize="21600,21600" o:gfxdata="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5rEW9gAAAAKAQAADwAA&#10;AAAAAAABACAAAAAiAAAAZHJzL2Rvd25yZXYueG1sUEsBAhQAFAAAAAgAh07iQN32ibkWAgAABAQA&#10;AA4AAAAAAAAAAQAgAAAAJwEAAGRycy9lMm9Eb2MueG1sUEsFBgAAAAAGAAYAWQEAAK8FAAAAAA==&#10;">
                      <v:fill on="f" focussize="0,0"/>
                      <v:stroke weight="2.25pt" color="#FF0000" joinstyle="round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line>
                  </w:pict>
                </mc:Fallback>
              </mc:AlternateContent>
            </w:r>
            <w:r>
              <w:rPr>
                <w:rFonts w:hint="eastAsia" w:ascii="方正小标宋简体" w:hAnsi="Calibri" w:eastAsia="方正小标宋简体" w:cs="Calibri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  <w:t>关于梳理“最多跑一次”改革有关问题的通知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5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接市委改革办（市跑改办）通知，现将中共浙江省委全面深化改革委员会办公室2019年5月13日《通知》转发给你们，请各单位举一反三，对深化“最多跑一次”改革中的类似问题进行一次全面调查梳理，认真研究对策措施，及时整改落实。同时健全完善群众投诉机制，形成工作闭环，使机制活起来、动起来，早发现问题、早改善，防范化解改革中的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各单位高度重视、认真自查，对类似问题及时整改到位，确因体制机制等客观原因无法整改的及时上报区跑改办存档，避免省市巡察发现造成被动。相关情况请于5月23日下班前报送至区跑改办邮箱（xszdpyc@163.com），逾期视作无情况。联系人：郑垚，联系电话：82899721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5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78" w:leftChars="304" w:hanging="640" w:hanging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附件：中共浙江省委全面深化改革委员会办公室《通知》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2019年5月16日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A76B5"/>
    <w:rsid w:val="3B6258BD"/>
    <w:rsid w:val="4C3A5154"/>
    <w:rsid w:val="600A76B5"/>
    <w:rsid w:val="784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2019-05-16T08:52:00Z</dcterms:created>
  <dc:creator>Administrator</dc:creator>
  <cp:lastModifiedBy>Administrator</cp:lastModifiedBy>
  <dcterms:modified xsi:type="dcterms:W3CDTF">2019-05-17T00:46:36Z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