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802" w:tblpY="2523"/>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84" w:hRule="atLeast"/>
        </w:trPr>
        <w:tc>
          <w:tcPr>
            <w:tcW w:w="8560" w:type="dxa"/>
            <w:tcBorders>
              <w:top w:val="nil"/>
              <w:left w:val="nil"/>
              <w:bottom w:val="single" w:color="FF0000" w:sz="18" w:space="0"/>
              <w:right w:val="nil"/>
            </w:tcBorders>
            <w:noWrap w:val="0"/>
            <w:vAlign w:val="top"/>
          </w:tcPr>
          <w:p>
            <w:pPr>
              <w:spacing w:line="336" w:lineRule="auto"/>
              <w:rPr>
                <w:rFonts w:hint="eastAsia" w:ascii="仿宋_GB2312"/>
                <w:sz w:val="32"/>
                <w:szCs w:val="32"/>
              </w:rPr>
            </w:pPr>
          </w:p>
          <w:p>
            <w:pPr>
              <w:spacing w:line="336" w:lineRule="auto"/>
              <w:jc w:val="center"/>
              <w:rPr>
                <w:rFonts w:hint="eastAsia" w:ascii="仿宋_GB2312"/>
                <w:color w:val="FF0000"/>
                <w:sz w:val="18"/>
                <w:szCs w:val="18"/>
              </w:rPr>
            </w:pPr>
            <w:r>
              <w:rPr>
                <w:rFonts w:hint="eastAsia" w:ascii="方正小标宋简体" w:eastAsia="方正小标宋简体"/>
                <w:color w:val="FF0000"/>
                <w:w w:val="44"/>
                <w:kern w:val="0"/>
                <w:sz w:val="72"/>
                <w:szCs w:val="72"/>
                <w:fitText w:val="8893" w:id="0"/>
              </w:rPr>
              <w:t>杭州市萧山区全面深化“最多跑一次”改革领导小组办公室</w:t>
            </w:r>
          </w:p>
          <w:p>
            <w:pPr>
              <w:spacing w:line="336" w:lineRule="auto"/>
              <w:jc w:val="center"/>
              <w:rPr>
                <w:rFonts w:hint="eastAsia" w:ascii="仿宋_GB2312"/>
                <w:color w:val="FF0000"/>
                <w:sz w:val="18"/>
                <w:szCs w:val="18"/>
              </w:rPr>
            </w:pPr>
          </w:p>
        </w:tc>
      </w:tr>
    </w:tbl>
    <w:p>
      <w:pPr>
        <w:jc w:val="center"/>
        <w:rPr>
          <w:rFonts w:hint="eastAsia" w:ascii="黑体" w:hAnsi="黑体" w:eastAsia="黑体" w:cs="黑体"/>
          <w:color w:val="auto"/>
          <w:sz w:val="44"/>
          <w:szCs w:val="44"/>
          <w:lang w:val="en-US" w:eastAsia="zh-CN"/>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黑体" w:hAnsi="黑体" w:eastAsia="黑体" w:cs="黑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outlineLvl w:val="9"/>
        <w:rPr>
          <w:rFonts w:hint="eastAsia" w:ascii="小标宋" w:hAnsi="Times New Roman" w:eastAsia="小标宋" w:cs="Times New Roman"/>
          <w:spacing w:val="-11"/>
          <w:sz w:val="44"/>
          <w:szCs w:val="44"/>
          <w:lang w:val="en-US" w:eastAsia="zh-CN"/>
        </w:rPr>
      </w:pPr>
      <w:r>
        <w:rPr>
          <w:rFonts w:hint="eastAsia" w:ascii="小标宋" w:hAnsi="Times New Roman" w:eastAsia="小标宋" w:cs="Times New Roman"/>
          <w:spacing w:val="-11"/>
          <w:sz w:val="44"/>
          <w:szCs w:val="44"/>
          <w:lang w:val="en-US" w:eastAsia="zh-CN"/>
        </w:rPr>
        <w:t>关于报送减少企业用能报装约束（水、电、气）举措的通知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区住建局、区环境集团、国网萧山供电公司：</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近日，区府办下发《关于抓紧提出优化营商环境具体举措的紧急通知》，要求优化营商环境工作各区牵头单位和责任单位提出各条工作内容的2019年工作目标和具体实施措施。其中减少企业用能报装约束的工作任务，责任单位涉及区住建局、区环境集团、国网萧山供电公司，请对照工作任务（附件2）填报“2019年工作目标和具体举措”，尽可能细化到具体事项、办理时限或实现的时间节点等，杭州市级及周边县市有量化指标要求的，做到优于杭州市级及周边区县市平均值，于</w:t>
      </w:r>
      <w:r>
        <w:rPr>
          <w:rFonts w:hint="eastAsia" w:ascii="仿宋" w:hAnsi="仿宋" w:eastAsia="仿宋" w:cs="仿宋"/>
          <w:b/>
          <w:bCs/>
          <w:color w:val="auto"/>
          <w:sz w:val="32"/>
          <w:szCs w:val="32"/>
          <w:lang w:val="en-US" w:eastAsia="zh-CN"/>
        </w:rPr>
        <w:t>2月21日（今天）下午下班前</w:t>
      </w:r>
      <w:r>
        <w:rPr>
          <w:rFonts w:hint="eastAsia" w:ascii="仿宋" w:hAnsi="仿宋" w:eastAsia="仿宋" w:cs="仿宋"/>
          <w:color w:val="auto"/>
          <w:sz w:val="32"/>
          <w:szCs w:val="32"/>
          <w:lang w:val="en-US" w:eastAsia="zh-CN"/>
        </w:rPr>
        <w:t>反馈至区跑改办，联系人：孔伟芳，电话：82899723，邮箱：</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"mailto:xszdpyc@163.com。" </w:instrText>
      </w:r>
      <w:r>
        <w:rPr>
          <w:rFonts w:hint="eastAsia" w:ascii="仿宋" w:hAnsi="仿宋" w:eastAsia="仿宋" w:cs="仿宋"/>
          <w:color w:val="auto"/>
          <w:sz w:val="32"/>
          <w:szCs w:val="32"/>
          <w:lang w:val="en-US" w:eastAsia="zh-CN"/>
        </w:rPr>
        <w:fldChar w:fldCharType="separate"/>
      </w:r>
      <w:r>
        <w:rPr>
          <w:rStyle w:val="3"/>
          <w:rFonts w:hint="eastAsia" w:ascii="仿宋" w:hAnsi="仿宋" w:eastAsia="仿宋" w:cs="仿宋"/>
          <w:color w:val="auto"/>
          <w:sz w:val="32"/>
          <w:szCs w:val="32"/>
          <w:lang w:val="en-US" w:eastAsia="zh-CN"/>
        </w:rPr>
        <w:t>xszdpyc@163.com。</w:t>
      </w:r>
      <w:r>
        <w:rPr>
          <w:rFonts w:hint="eastAsia" w:ascii="仿宋" w:hAnsi="仿宋" w:eastAsia="仿宋" w:cs="仿宋"/>
          <w:color w:val="auto"/>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color w:val="auto"/>
          <w:spacing w:val="-6"/>
          <w:sz w:val="32"/>
          <w:szCs w:val="32"/>
          <w:lang w:val="en-US" w:eastAsia="zh-CN"/>
        </w:rPr>
      </w:pPr>
      <w:r>
        <w:rPr>
          <w:rFonts w:hint="eastAsia" w:ascii="仿宋" w:hAnsi="仿宋" w:eastAsia="仿宋" w:cs="仿宋"/>
          <w:color w:val="auto"/>
          <w:spacing w:val="-6"/>
          <w:sz w:val="32"/>
          <w:szCs w:val="32"/>
          <w:lang w:val="en-US" w:eastAsia="zh-CN"/>
        </w:rPr>
        <w:t>附件：1.《关于抓紧提出优化营商环境具体举措的紧急通知》</w:t>
      </w:r>
    </w:p>
    <w:p>
      <w:pPr>
        <w:keepNext w:val="0"/>
        <w:keepLines w:val="0"/>
        <w:pageBreakBefore w:val="0"/>
        <w:widowControl w:val="0"/>
        <w:kinsoku/>
        <w:wordWrap/>
        <w:overflowPunct/>
        <w:topLinePunct w:val="0"/>
        <w:autoSpaceDE/>
        <w:autoSpaceDN/>
        <w:bidi w:val="0"/>
        <w:adjustRightInd/>
        <w:snapToGrid/>
        <w:spacing w:line="440" w:lineRule="exact"/>
        <w:ind w:left="1597" w:leftChars="608" w:hanging="320" w:hangingChars="1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2.深化“最多跑一次”改革优化营商环境任务分工表（减少企业用能报装约束部分）</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萧山区全面深化“最多跑一次”改革领导小组办公室</w:t>
      </w:r>
    </w:p>
    <w:p>
      <w:pPr>
        <w:keepNext w:val="0"/>
        <w:keepLines w:val="0"/>
        <w:pageBreakBefore w:val="0"/>
        <w:widowControl w:val="0"/>
        <w:kinsoku/>
        <w:wordWrap/>
        <w:overflowPunct/>
        <w:topLinePunct w:val="0"/>
        <w:autoSpaceDE/>
        <w:autoSpaceDN/>
        <w:bidi w:val="0"/>
        <w:adjustRightInd/>
        <w:snapToGrid/>
        <w:spacing w:line="440" w:lineRule="exact"/>
        <w:ind w:firstLine="3200" w:firstLineChars="10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2019年2月21日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兰亭超细黑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5677C"/>
    <w:rsid w:val="029546AD"/>
    <w:rsid w:val="12F81C60"/>
    <w:rsid w:val="3E996727"/>
    <w:rsid w:val="4495677C"/>
    <w:rsid w:val="4C343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2019-02-21T02:55:00Z</dcterms:created>
  <dc:creator>Administrator</dc:creator>
  <cp:lastModifiedBy>原来都是梦ㄆ</cp:lastModifiedBy>
  <cp:lastPrinted>2019-02-21T03:04:00Z</cp:lastPrinted>
  <dcterms:modified xsi:type="dcterms:W3CDTF">2019-02-21T03:55:00Z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