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240" w:lineRule="auto"/>
        <w:ind w:firstLine="0" w:firstLineChars="0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240" w:lineRule="auto"/>
        <w:ind w:firstLine="0" w:firstLineChars="0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  <w:t>关于报送“最多跑一次”改革成果素材的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240" w:lineRule="auto"/>
        <w:ind w:firstLine="0" w:firstLineChars="0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  <w:t>补充通知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0" w:firstLineChars="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接市委改革办（市跑改办）、市档案局通知，省委改革办（省跑改办）、省档案局按照省领导指示精神，拟于今年6月举办“最多跑一次”改革成果展览。请各单位在前期梳理报送的图文素材的基础上，根据附件1要求再梳理萧山改革的文字、数据、实物、音频、视频等素材，并于4月21日前报送。实物请送至区办事服务中心715办公室，电子文档通过xszdpyc@163.com上报。联系人:郑垚、金莉；电话：82899721、82899569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firstLine="0" w:firstLineChars="0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1920" w:leftChars="200" w:hanging="1280" w:hangingChars="4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附件：1.“最多跑一次”改革成果展览素材收集内容和</w:t>
      </w:r>
      <w:bookmarkStart w:id="0" w:name="_GoBack"/>
      <w:bookmarkEnd w:id="0"/>
      <w:r>
        <w:rPr>
          <w:rFonts w:hint="eastAsia" w:ascii="仿宋" w:hAnsi="仿宋" w:eastAsia="仿宋" w:cs="仿宋"/>
        </w:rPr>
        <w:t xml:space="preserve">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firstLine="0" w:firstLineChars="0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firstLine="0" w:firstLineChars="0"/>
        <w:jc w:val="righ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2019年4月12日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240" w:lineRule="auto"/>
        <w:ind w:firstLine="0" w:firstLineChars="0"/>
        <w:jc w:val="center"/>
        <w:textAlignment w:val="auto"/>
        <w:outlineLvl w:val="9"/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E5955"/>
    <w:rsid w:val="3A357F27"/>
    <w:rsid w:val="784F6EFD"/>
    <w:rsid w:val="7A0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60" w:line="254" w:lineRule="auto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2019-04-12T03:33:00Z</dcterms:created>
  <dc:creator>Administrator</dc:creator>
  <cp:lastModifiedBy>Administrator</cp:lastModifiedBy>
  <dcterms:modified xsi:type="dcterms:W3CDTF">2019-04-12T05:13:35Z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