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  <w:t>关于开展“就近办”业务实操培训工作的通知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益农镇、新街街道、南阳街道、浦阳镇、戴村镇、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靖江街道：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根据《关于全面推进民生事项“就近办”工作的通知》（萧跑改办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〔2019〕3号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）工作部署，业务培训工作将在近期全面开展。其中，社保、医保、市民卡三个部门由于业务操作需求，采用现场窗口学习方式进行实操培训。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第一批“就近办”镇街（益农镇、新街街道、南阳街道、浦阳镇、戴村镇、靖江街道）做好人员落实工作，及时对接社保中心、医保分局和市民卡中心联络人，建议各镇街安排两名窗口人员学习社保和医保业务，一名窗口人员学习市民卡业务，原则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5月13日（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下周一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跑改联络人：徐晔翀，电话：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附件：现场实操培训联络表（第一批）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现场实操培训联络表（第一批）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tbl>
      <w:tblPr>
        <w:tblStyle w:val="4"/>
        <w:tblW w:w="85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387"/>
        <w:gridCol w:w="2163"/>
        <w:gridCol w:w="31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联络人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社保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黄嘉懿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83686132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18967171270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医保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金善继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15355449121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市民卡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徐刘慧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13616500796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益农镇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张佳惠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82529991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15024425060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新街街道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王玮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82862323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15868862088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南阳街道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82180882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13588285508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浦阳镇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金利江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82732130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15715759000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戴村镇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吴亮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82238056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13606718390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沈利丹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82912790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13626852369</w:t>
            </w:r>
          </w:p>
        </w:tc>
      </w:tr>
    </w:tbl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0CD3"/>
    <w:rsid w:val="0ADE3445"/>
    <w:rsid w:val="454C3D36"/>
    <w:rsid w:val="4808505D"/>
    <w:rsid w:val="6C0005B5"/>
    <w:rsid w:val="7A9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600</Characters>
  <Lines>0</Lines>
  <Paragraphs>0</Paragraphs>
  <TotalTime>6</TotalTime>
  <ScaleCrop>false</ScaleCrop>
  <LinksUpToDate>false</LinksUpToDate>
  <CharactersWithSpaces>600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2019-05-07T07:39:27Z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