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91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1" w:hRule="atLeast"/>
        </w:trPr>
        <w:tc>
          <w:tcPr>
            <w:tcW w:w="9123" w:type="dxa"/>
            <w:tcBorders>
              <w:top w:val="nil"/>
              <w:left w:val="nil"/>
              <w:bottom w:val="single" w:color="FF0000" w:sz="18" w:space="0"/>
              <w:right w:val="nil"/>
            </w:tcBorders>
            <w:vAlign w:val="top"/>
          </w:tcPr>
          <w:p>
            <w:pPr>
              <w:spacing w:line="336" w:lineRule="auto"/>
              <w:rPr>
                <w:rFonts w:hint="eastAsia" w:ascii="仿宋_GB2312"/>
                <w:sz w:val="32"/>
                <w:szCs w:val="32"/>
              </w:rPr>
            </w:pPr>
          </w:p>
          <w:p>
            <w:pPr>
              <w:spacing w:line="336" w:lineRule="auto"/>
              <w:jc w:val="center"/>
              <w:rPr>
                <w:rFonts w:hint="eastAsia" w:ascii="仿宋_GB2312"/>
                <w:color w:val="FF0000"/>
                <w:sz w:val="18"/>
                <w:szCs w:val="18"/>
              </w:rPr>
            </w:pPr>
            <w:r>
              <w:rPr>
                <w:rFonts w:hint="eastAsia" w:ascii="仿宋_GB2312" w:eastAsia="仿宋_GB2312"/>
                <w:sz w:val="32"/>
                <w:szCs w:val="32"/>
              </w:rPr>
              <w:t>萧跑改办〔</w:t>
            </w:r>
            <w:r>
              <w:rPr>
                <w:rFonts w:ascii="仿宋_GB2312" w:eastAsia="仿宋_GB2312"/>
                <w:sz w:val="32"/>
                <w:szCs w:val="32"/>
              </w:rPr>
              <w:t>20</w:t>
            </w:r>
            <w:r>
              <w:rPr>
                <w:rFonts w:hint="eastAsia" w:ascii="仿宋_GB2312" w:eastAsia="仿宋_GB2312"/>
                <w:sz w:val="32"/>
                <w:szCs w:val="32"/>
              </w:rPr>
              <w:t>1</w:t>
            </w:r>
            <w:r>
              <w:rPr>
                <w:rFonts w:hint="eastAsia" w:ascii="仿宋_GB2312"/>
                <w:sz w:val="32"/>
                <w:szCs w:val="32"/>
                <w:lang w:val="en-US" w:eastAsia="zh-CN"/>
              </w:rPr>
              <w:t>8</w:t>
            </w:r>
            <w:r>
              <w:rPr>
                <w:rFonts w:hint="eastAsia" w:ascii="仿宋_GB2312" w:eastAsia="仿宋_GB2312"/>
                <w:sz w:val="32"/>
                <w:szCs w:val="32"/>
              </w:rPr>
              <w:t>〕</w:t>
            </w:r>
            <w:r>
              <w:rPr>
                <w:rFonts w:hint="eastAsia" w:ascii="仿宋_GB2312"/>
                <w:sz w:val="32"/>
                <w:szCs w:val="32"/>
                <w:lang w:val="en-US" w:eastAsia="zh-CN"/>
              </w:rPr>
              <w:t>12</w:t>
            </w:r>
            <w:r>
              <w:rPr>
                <w:rFonts w:hint="eastAsia" w:ascii="仿宋_GB2312" w:eastAsia="仿宋_GB2312"/>
                <w:sz w:val="32"/>
                <w:szCs w:val="32"/>
              </w:rPr>
              <w:t>号</w:t>
            </w:r>
          </w:p>
        </w:tc>
      </w:tr>
    </w:tbl>
    <w:tbl>
      <w:tblPr>
        <w:tblStyle w:val="7"/>
        <w:tblpPr w:leftFromText="180" w:rightFromText="180" w:vertAnchor="page" w:horzAnchor="margin" w:tblpY="2552"/>
        <w:tblW w:w="9108" w:type="dxa"/>
        <w:tblInd w:w="0" w:type="dxa"/>
        <w:tblLayout w:type="fixed"/>
        <w:tblCellMar>
          <w:top w:w="0" w:type="dxa"/>
          <w:left w:w="108" w:type="dxa"/>
          <w:bottom w:w="0" w:type="dxa"/>
          <w:right w:w="108" w:type="dxa"/>
        </w:tblCellMar>
      </w:tblPr>
      <w:tblGrid>
        <w:gridCol w:w="9108"/>
      </w:tblGrid>
      <w:tr>
        <w:tblPrEx>
          <w:tblLayout w:type="fixed"/>
          <w:tblCellMar>
            <w:top w:w="0" w:type="dxa"/>
            <w:left w:w="108" w:type="dxa"/>
            <w:bottom w:w="0" w:type="dxa"/>
            <w:right w:w="108" w:type="dxa"/>
          </w:tblCellMar>
        </w:tblPrEx>
        <w:trPr>
          <w:trHeight w:val="1402" w:hRule="atLeast"/>
        </w:trPr>
        <w:tc>
          <w:tcPr>
            <w:tcW w:w="9108" w:type="dxa"/>
            <w:vAlign w:val="center"/>
          </w:tcPr>
          <w:p>
            <w:pPr>
              <w:spacing w:line="300" w:lineRule="auto"/>
              <w:jc w:val="center"/>
              <w:rPr>
                <w:rFonts w:hint="eastAsia" w:ascii="方正小标宋简体" w:eastAsia="方正小标宋简体"/>
                <w:color w:val="FF0000"/>
                <w:spacing w:val="-20"/>
                <w:w w:val="70"/>
                <w:kern w:val="0"/>
                <w:sz w:val="72"/>
                <w:szCs w:val="72"/>
              </w:rPr>
            </w:pPr>
            <w:r>
              <w:rPr>
                <w:rFonts w:hint="eastAsia" w:ascii="方正小标宋简体" w:eastAsia="方正小标宋简体"/>
                <w:color w:val="FF0000"/>
                <w:w w:val="44"/>
                <w:kern w:val="0"/>
                <w:sz w:val="72"/>
                <w:szCs w:val="72"/>
                <w:fitText w:val="8893" w:id="0"/>
              </w:rPr>
              <w:t>杭州市萧山区全面深化“最多跑一次”改革领导小组办公室文</w:t>
            </w:r>
            <w:r>
              <w:rPr>
                <w:rFonts w:hint="eastAsia" w:ascii="方正小标宋简体" w:eastAsia="方正小标宋简体"/>
                <w:color w:val="FF0000"/>
                <w:spacing w:val="11"/>
                <w:w w:val="44"/>
                <w:kern w:val="0"/>
                <w:sz w:val="72"/>
                <w:szCs w:val="72"/>
                <w:fitText w:val="8893" w:id="0"/>
              </w:rPr>
              <w:t>件</w:t>
            </w:r>
          </w:p>
        </w:tc>
      </w:tr>
    </w:tbl>
    <w:p>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outlineLvl w:val="9"/>
        <w:rPr>
          <w:rFonts w:hint="eastAsia" w:ascii="小标宋" w:hAnsi="Times New Roman" w:eastAsia="小标宋" w:cs="Times New Roman"/>
          <w:spacing w:val="0"/>
          <w:sz w:val="44"/>
          <w:szCs w:val="44"/>
        </w:rPr>
      </w:pPr>
    </w:p>
    <w:p>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outlineLvl w:val="9"/>
        <w:rPr>
          <w:rFonts w:hint="eastAsia" w:ascii="小标宋" w:hAnsi="Times New Roman" w:eastAsia="小标宋" w:cs="Times New Roman"/>
          <w:spacing w:val="0"/>
          <w:sz w:val="44"/>
          <w:szCs w:val="44"/>
        </w:rPr>
      </w:pPr>
      <w:r>
        <w:rPr>
          <w:rFonts w:hint="eastAsia" w:ascii="小标宋" w:hAnsi="Times New Roman" w:eastAsia="小标宋" w:cs="Times New Roman"/>
          <w:spacing w:val="0"/>
          <w:sz w:val="44"/>
          <w:szCs w:val="44"/>
        </w:rPr>
        <w:t>关于印发《萧山区“最多跑一次”改革</w:t>
      </w:r>
    </w:p>
    <w:p>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outlineLvl w:val="9"/>
        <w:rPr>
          <w:rFonts w:hint="eastAsia" w:ascii="小标宋" w:hAnsi="Times New Roman" w:eastAsia="小标宋" w:cs="Times New Roman"/>
          <w:spacing w:val="0"/>
          <w:sz w:val="44"/>
          <w:szCs w:val="44"/>
        </w:rPr>
      </w:pPr>
      <w:r>
        <w:rPr>
          <w:rFonts w:hint="eastAsia" w:ascii="小标宋" w:hAnsi="Times New Roman" w:eastAsia="小标宋" w:cs="Times New Roman"/>
          <w:spacing w:val="0"/>
          <w:sz w:val="44"/>
          <w:szCs w:val="44"/>
        </w:rPr>
        <w:t>迎检评估工作任务分解表》的通知</w:t>
      </w:r>
    </w:p>
    <w:p>
      <w:pPr>
        <w:keepNext w:val="0"/>
        <w:keepLines w:val="0"/>
        <w:pageBreakBefore w:val="0"/>
        <w:widowControl w:val="0"/>
        <w:kinsoku/>
        <w:overflowPunct/>
        <w:topLinePunct w:val="0"/>
        <w:autoSpaceDE/>
        <w:autoSpaceDN/>
        <w:bidi w:val="0"/>
        <w:adjustRightInd w:val="0"/>
        <w:snapToGrid w:val="0"/>
        <w:spacing w:line="580" w:lineRule="exact"/>
        <w:textAlignment w:val="auto"/>
        <w:rPr>
          <w:rFonts w:hint="eastAsia" w:ascii="仿宋" w:hAnsi="仿宋" w:eastAsia="仿宋" w:cs="仿宋"/>
          <w:sz w:val="32"/>
          <w:szCs w:val="32"/>
        </w:rPr>
      </w:pPr>
    </w:p>
    <w:p>
      <w:pPr>
        <w:keepNext w:val="0"/>
        <w:keepLines w:val="0"/>
        <w:pageBreakBefore w:val="0"/>
        <w:widowControl w:val="0"/>
        <w:kinsoku/>
        <w:overflowPunct/>
        <w:topLinePunct w:val="0"/>
        <w:autoSpaceDE/>
        <w:autoSpaceDN/>
        <w:bidi w:val="0"/>
        <w:adjustRightInd w:val="0"/>
        <w:snapToGrid w:val="0"/>
        <w:spacing w:line="580" w:lineRule="exact"/>
        <w:textAlignment w:val="auto"/>
        <w:rPr>
          <w:rFonts w:hint="eastAsia" w:ascii="仿宋" w:hAnsi="仿宋" w:eastAsia="仿宋" w:cs="仿宋"/>
          <w:sz w:val="32"/>
          <w:szCs w:val="32"/>
        </w:rPr>
      </w:pPr>
      <w:r>
        <w:rPr>
          <w:rFonts w:hint="eastAsia" w:ascii="仿宋" w:hAnsi="仿宋" w:eastAsia="仿宋" w:cs="仿宋"/>
          <w:sz w:val="32"/>
          <w:szCs w:val="32"/>
        </w:rPr>
        <w:t>各镇人民政府、街道办事处，区级各相关部门：</w:t>
      </w:r>
    </w:p>
    <w:p>
      <w:pPr>
        <w:keepNext w:val="0"/>
        <w:keepLines w:val="0"/>
        <w:pageBreakBefore w:val="0"/>
        <w:widowControl w:val="0"/>
        <w:kinsoku/>
        <w:overflowPunct/>
        <w:topLinePunct w:val="0"/>
        <w:autoSpaceDE/>
        <w:autoSpaceDN/>
        <w:bidi w:val="0"/>
        <w:adjustRightInd w:val="0"/>
        <w:snapToGrid w:val="0"/>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color w:val="000000"/>
          <w:sz w:val="32"/>
          <w:szCs w:val="32"/>
          <w:shd w:val="clear" w:color="auto" w:fill="FFFFFF"/>
        </w:rPr>
        <w:t>根据全区深化“最多跑一次”改革工作会议精神</w:t>
      </w:r>
      <w:r>
        <w:rPr>
          <w:rFonts w:hint="eastAsia" w:ascii="仿宋" w:hAnsi="仿宋" w:eastAsia="仿宋" w:cs="仿宋"/>
          <w:color w:val="000000"/>
          <w:sz w:val="32"/>
          <w:szCs w:val="32"/>
          <w:shd w:val="clear" w:color="auto" w:fill="FFFFFF"/>
          <w:lang w:eastAsia="zh-CN"/>
        </w:rPr>
        <w:t>和市跑改办</w:t>
      </w:r>
      <w:r>
        <w:rPr>
          <w:rFonts w:hint="eastAsia" w:ascii="仿宋" w:hAnsi="仿宋" w:eastAsia="仿宋" w:cs="仿宋"/>
          <w:color w:val="000000"/>
          <w:sz w:val="32"/>
          <w:szCs w:val="32"/>
          <w:shd w:val="clear" w:color="auto" w:fill="FFFFFF"/>
        </w:rPr>
        <w:t>《关于印发&lt;推进“最多跑一次”改革实现率和满意率双提升的实施方案&gt;的通知》（杭跑改办〔2018〕18号）</w:t>
      </w:r>
      <w:r>
        <w:rPr>
          <w:rFonts w:hint="eastAsia" w:ascii="仿宋" w:hAnsi="仿宋" w:eastAsia="仿宋" w:cs="仿宋"/>
          <w:color w:val="000000"/>
          <w:sz w:val="32"/>
          <w:szCs w:val="32"/>
          <w:shd w:val="clear" w:color="auto" w:fill="FFFFFF"/>
          <w:lang w:eastAsia="zh-CN"/>
        </w:rPr>
        <w:t>要求</w:t>
      </w:r>
      <w:r>
        <w:rPr>
          <w:rFonts w:hint="eastAsia" w:ascii="仿宋" w:hAnsi="仿宋" w:eastAsia="仿宋" w:cs="仿宋"/>
          <w:color w:val="000000"/>
          <w:sz w:val="32"/>
          <w:szCs w:val="32"/>
          <w:shd w:val="clear" w:color="auto" w:fill="FFFFFF"/>
        </w:rPr>
        <w:t>，为进一步明确责任、落实举措、着力提升我区办事群众和企业的满意率、实现率，制定了《萧山区“最多跑一次”改革迎检工作任务分解表》。</w:t>
      </w:r>
      <w:r>
        <w:rPr>
          <w:rFonts w:hint="eastAsia" w:ascii="仿宋" w:hAnsi="仿宋" w:eastAsia="仿宋" w:cs="仿宋"/>
          <w:sz w:val="32"/>
          <w:szCs w:val="32"/>
        </w:rPr>
        <w:t>现下发给你们，请遵照落实。</w:t>
      </w:r>
    </w:p>
    <w:p>
      <w:pPr>
        <w:keepNext w:val="0"/>
        <w:keepLines w:val="0"/>
        <w:pageBreakBefore w:val="0"/>
        <w:widowControl w:val="0"/>
        <w:kinsoku/>
        <w:overflowPunct/>
        <w:topLinePunct w:val="0"/>
        <w:autoSpaceDE/>
        <w:autoSpaceDN/>
        <w:bidi w:val="0"/>
        <w:adjustRightInd w:val="0"/>
        <w:snapToGrid w:val="0"/>
        <w:spacing w:line="58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overflowPunct/>
        <w:topLinePunct w:val="0"/>
        <w:autoSpaceDE/>
        <w:autoSpaceDN/>
        <w:bidi w:val="0"/>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附件：</w:t>
      </w:r>
      <w:r>
        <w:rPr>
          <w:rFonts w:hint="eastAsia" w:ascii="仿宋" w:hAnsi="仿宋" w:eastAsia="仿宋" w:cs="仿宋"/>
          <w:spacing w:val="-11"/>
          <w:sz w:val="32"/>
          <w:szCs w:val="32"/>
        </w:rPr>
        <w:t>《萧山区“最多跑一次”改革迎检评估工作任务分表》</w:t>
      </w:r>
    </w:p>
    <w:p>
      <w:pPr>
        <w:keepNext w:val="0"/>
        <w:keepLines w:val="0"/>
        <w:pageBreakBefore w:val="0"/>
        <w:widowControl w:val="0"/>
        <w:kinsoku/>
        <w:overflowPunct/>
        <w:topLinePunct w:val="0"/>
        <w:autoSpaceDE/>
        <w:autoSpaceDN/>
        <w:bidi w:val="0"/>
        <w:spacing w:line="580" w:lineRule="exact"/>
        <w:textAlignment w:val="auto"/>
        <w:rPr>
          <w:rFonts w:hint="eastAsia" w:ascii="仿宋" w:hAnsi="仿宋" w:eastAsia="仿宋" w:cs="仿宋"/>
          <w:sz w:val="32"/>
          <w:szCs w:val="32"/>
        </w:rPr>
      </w:pPr>
    </w:p>
    <w:p>
      <w:pPr>
        <w:keepNext w:val="0"/>
        <w:keepLines w:val="0"/>
        <w:pageBreakBefore w:val="0"/>
        <w:widowControl w:val="0"/>
        <w:kinsoku/>
        <w:wordWrap w:val="0"/>
        <w:overflowPunct/>
        <w:topLinePunct w:val="0"/>
        <w:autoSpaceDE/>
        <w:autoSpaceDN/>
        <w:bidi w:val="0"/>
        <w:spacing w:line="580" w:lineRule="exact"/>
        <w:jc w:val="right"/>
        <w:textAlignment w:val="auto"/>
        <w:rPr>
          <w:rFonts w:hint="eastAsia" w:ascii="仿宋" w:hAnsi="仿宋" w:eastAsia="仿宋" w:cs="仿宋"/>
          <w:sz w:val="32"/>
          <w:szCs w:val="32"/>
        </w:rPr>
      </w:pPr>
      <w:r>
        <w:rPr>
          <w:rFonts w:hint="eastAsia" w:ascii="仿宋" w:hAnsi="仿宋" w:eastAsia="仿宋" w:cs="仿宋"/>
          <w:sz w:val="32"/>
          <w:szCs w:val="32"/>
          <w:lang w:eastAsia="zh-CN"/>
        </w:rPr>
        <w:t>萧山</w:t>
      </w:r>
      <w:r>
        <w:rPr>
          <w:rFonts w:hint="eastAsia" w:ascii="仿宋" w:hAnsi="仿宋" w:eastAsia="仿宋" w:cs="仿宋"/>
          <w:sz w:val="32"/>
          <w:szCs w:val="32"/>
        </w:rPr>
        <w:t>区全面深化“最多跑一次”改革领导小组办公室</w:t>
      </w:r>
    </w:p>
    <w:p>
      <w:pPr>
        <w:pStyle w:val="4"/>
        <w:keepNext w:val="0"/>
        <w:keepLines w:val="0"/>
        <w:pageBreakBefore w:val="0"/>
        <w:kinsoku/>
        <w:wordWrap/>
        <w:overflowPunct/>
        <w:topLinePunct w:val="0"/>
        <w:autoSpaceDE/>
        <w:autoSpaceDN/>
        <w:bidi w:val="0"/>
        <w:spacing w:before="0" w:beforeAutospacing="0" w:after="0" w:afterAutospacing="0" w:line="240" w:lineRule="auto"/>
        <w:ind w:firstLine="1920" w:firstLineChars="600"/>
        <w:jc w:val="both"/>
        <w:textAlignment w:val="auto"/>
        <w:outlineLvl w:val="9"/>
        <w:rPr>
          <w:rFonts w:hint="eastAsia" w:ascii="仿宋" w:hAnsi="仿宋" w:eastAsia="仿宋" w:cs="仿宋"/>
          <w:sz w:val="32"/>
          <w:szCs w:val="32"/>
        </w:rPr>
      </w:pPr>
      <w:r>
        <w:rPr>
          <w:rFonts w:hint="eastAsia" w:ascii="仿宋" w:hAnsi="仿宋" w:eastAsia="仿宋" w:cs="Times New Roman"/>
          <w:kern w:val="2"/>
          <w:sz w:val="32"/>
          <w:szCs w:val="32"/>
          <w:lang w:val="en-US" w:eastAsia="zh-CN" w:bidi="ar-SA"/>
        </w:rPr>
        <w:t xml:space="preserve"> (杭州市萧山区人民政府办事服务中心代章)</w:t>
      </w:r>
      <w:bookmarkStart w:id="0" w:name="_GoBack"/>
      <w:bookmarkEnd w:id="0"/>
    </w:p>
    <w:p>
      <w:pPr>
        <w:keepNext w:val="0"/>
        <w:keepLines w:val="0"/>
        <w:pageBreakBefore w:val="0"/>
        <w:widowControl w:val="0"/>
        <w:kinsoku/>
        <w:overflowPunct/>
        <w:topLinePunct w:val="0"/>
        <w:autoSpaceDE/>
        <w:autoSpaceDN/>
        <w:bidi w:val="0"/>
        <w:spacing w:line="580" w:lineRule="exact"/>
        <w:ind w:right="632" w:firstLine="3520" w:firstLineChars="1100"/>
        <w:textAlignment w:val="auto"/>
        <w:rPr>
          <w:rFonts w:hint="eastAsia" w:ascii="仿宋" w:hAnsi="仿宋" w:eastAsia="仿宋" w:cs="仿宋"/>
          <w:sz w:val="32"/>
          <w:szCs w:val="32"/>
        </w:rPr>
        <w:sectPr>
          <w:footerReference r:id="rId3" w:type="default"/>
          <w:pgSz w:w="11906" w:h="16838"/>
          <w:pgMar w:top="1440" w:right="1800" w:bottom="1440" w:left="1800" w:header="851" w:footer="992" w:gutter="0"/>
          <w:pgNumType w:fmt="numberInDash"/>
          <w:cols w:space="425" w:num="1"/>
          <w:docGrid w:type="lines" w:linePitch="312" w:charSpace="0"/>
        </w:sectPr>
      </w:pPr>
      <w:r>
        <w:rPr>
          <w:rFonts w:hint="eastAsia" w:ascii="仿宋" w:hAnsi="仿宋" w:eastAsia="仿宋" w:cs="仿宋"/>
          <w:sz w:val="32"/>
          <w:szCs w:val="32"/>
        </w:rPr>
        <w:t>2018年</w:t>
      </w:r>
      <w:r>
        <w:rPr>
          <w:rFonts w:hint="eastAsia" w:ascii="仿宋" w:hAnsi="仿宋" w:eastAsia="仿宋" w:cs="仿宋"/>
          <w:sz w:val="32"/>
          <w:szCs w:val="32"/>
          <w:lang w:val="en-US" w:eastAsia="zh-CN"/>
        </w:rPr>
        <w:t>9</w:t>
      </w:r>
      <w:r>
        <w:rPr>
          <w:rFonts w:hint="eastAsia" w:ascii="仿宋" w:hAnsi="仿宋" w:eastAsia="仿宋" w:cs="仿宋"/>
          <w:sz w:val="32"/>
          <w:szCs w:val="32"/>
        </w:rPr>
        <w:t>月</w:t>
      </w:r>
      <w:r>
        <w:rPr>
          <w:rFonts w:hint="eastAsia" w:ascii="仿宋" w:hAnsi="仿宋" w:eastAsia="仿宋" w:cs="仿宋"/>
          <w:sz w:val="32"/>
          <w:szCs w:val="32"/>
          <w:lang w:val="en-US" w:eastAsia="zh-CN"/>
        </w:rPr>
        <w:t>1</w:t>
      </w:r>
      <w:r>
        <w:rPr>
          <w:rFonts w:hint="eastAsia" w:ascii="仿宋" w:hAnsi="仿宋" w:eastAsia="仿宋" w:cs="仿宋"/>
          <w:sz w:val="32"/>
          <w:szCs w:val="32"/>
        </w:rPr>
        <w:t>日</w:t>
      </w:r>
    </w:p>
    <w:p>
      <w:pPr>
        <w:keepNext w:val="0"/>
        <w:keepLines w:val="0"/>
        <w:pageBreakBefore w:val="0"/>
        <w:widowControl w:val="0"/>
        <w:kinsoku/>
        <w:overflowPunct/>
        <w:topLinePunct w:val="0"/>
        <w:autoSpaceDE/>
        <w:autoSpaceDN/>
        <w:bidi w:val="0"/>
        <w:spacing w:line="580" w:lineRule="exact"/>
        <w:ind w:right="632"/>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eastAsia="zh-CN"/>
        </w:rPr>
        <w:t>附件</w:t>
      </w:r>
    </w:p>
    <w:tbl>
      <w:tblPr>
        <w:tblStyle w:val="7"/>
        <w:tblW w:w="138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64"/>
        <w:gridCol w:w="1500"/>
        <w:gridCol w:w="5970"/>
        <w:gridCol w:w="2115"/>
        <w:gridCol w:w="1883"/>
        <w:gridCol w:w="17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66" w:hRule="atLeast"/>
        </w:trPr>
        <w:tc>
          <w:tcPr>
            <w:tcW w:w="13860" w:type="dxa"/>
            <w:gridSpan w:val="6"/>
            <w:tcBorders>
              <w:bottom w:val="single" w:color="000000" w:sz="12" w:space="0"/>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36"/>
                <w:szCs w:val="36"/>
                <w:u w:val="none"/>
              </w:rPr>
            </w:pPr>
            <w:r>
              <w:rPr>
                <w:rFonts w:hint="default" w:ascii="方正小标宋简体" w:hAnsi="方正小标宋简体" w:eastAsia="方正小标宋简体" w:cs="方正小标宋简体"/>
                <w:i w:val="0"/>
                <w:color w:val="000000"/>
                <w:kern w:val="0"/>
                <w:sz w:val="36"/>
                <w:szCs w:val="36"/>
                <w:u w:val="none"/>
                <w:lang w:val="en-US" w:eastAsia="zh-CN" w:bidi="ar"/>
              </w:rPr>
              <w:t>萧山区“最多跑一次”改革迎检评估工作任务分解表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664" w:type="dxa"/>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序号</w:t>
            </w:r>
          </w:p>
        </w:tc>
        <w:tc>
          <w:tcPr>
            <w:tcW w:w="1500" w:type="dxa"/>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目标任务</w:t>
            </w:r>
          </w:p>
        </w:tc>
        <w:tc>
          <w:tcPr>
            <w:tcW w:w="5970" w:type="dxa"/>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具体工作</w:t>
            </w:r>
          </w:p>
        </w:tc>
        <w:tc>
          <w:tcPr>
            <w:tcW w:w="3998" w:type="dxa"/>
            <w:gridSpan w:val="2"/>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责任单位</w:t>
            </w:r>
          </w:p>
        </w:tc>
        <w:tc>
          <w:tcPr>
            <w:tcW w:w="1728" w:type="dxa"/>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时间节点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664"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eastAsia" w:ascii="黑体" w:hAnsi="宋体" w:eastAsia="黑体" w:cs="黑体"/>
                <w:i w:val="0"/>
                <w:color w:val="000000"/>
                <w:sz w:val="28"/>
                <w:szCs w:val="28"/>
                <w:u w:val="none"/>
              </w:rPr>
            </w:pPr>
          </w:p>
        </w:tc>
        <w:tc>
          <w:tcPr>
            <w:tcW w:w="1500"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eastAsia" w:ascii="黑体" w:hAnsi="宋体" w:eastAsia="黑体" w:cs="黑体"/>
                <w:i w:val="0"/>
                <w:color w:val="000000"/>
                <w:sz w:val="28"/>
                <w:szCs w:val="28"/>
                <w:u w:val="none"/>
              </w:rPr>
            </w:pPr>
          </w:p>
        </w:tc>
        <w:tc>
          <w:tcPr>
            <w:tcW w:w="5970"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eastAsia" w:ascii="黑体" w:hAnsi="宋体" w:eastAsia="黑体" w:cs="黑体"/>
                <w:i w:val="0"/>
                <w:color w:val="000000"/>
                <w:sz w:val="28"/>
                <w:szCs w:val="28"/>
                <w:u w:val="none"/>
              </w:rPr>
            </w:pPr>
          </w:p>
        </w:tc>
        <w:tc>
          <w:tcPr>
            <w:tcW w:w="21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牵头单位</w:t>
            </w:r>
          </w:p>
        </w:tc>
        <w:tc>
          <w:tcPr>
            <w:tcW w:w="188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配合单位</w:t>
            </w:r>
          </w:p>
        </w:tc>
        <w:tc>
          <w:tcPr>
            <w:tcW w:w="1728"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eastAsia" w:ascii="黑体" w:hAnsi="宋体" w:eastAsia="黑体" w:cs="黑体"/>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31" w:hRule="atLeast"/>
        </w:trPr>
        <w:tc>
          <w:tcPr>
            <w:tcW w:w="66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1</w:t>
            </w:r>
          </w:p>
        </w:tc>
        <w:tc>
          <w:tcPr>
            <w:tcW w:w="150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全面建立办事服务回访制度。</w:t>
            </w:r>
          </w:p>
        </w:tc>
        <w:tc>
          <w:tcPr>
            <w:tcW w:w="59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各相关部门、镇街于9月3日前完成本单位办事服务回访制度的制定并落实回访工作力量，做好办事群众回访工作，每周回访情况报区办事服务中心备案，于9月底前完成6-9月全部办事群众的回访工作。通过对办事群众的电话回访，了解本单位本地区在办事服务中存在的问题，群众的需求和意见建议；对于因客观条件限制，一时难以解决的问题，及时做好政策法规的宣传和解释。该工作由区办事服务中心督促落实。</w:t>
            </w:r>
          </w:p>
        </w:tc>
        <w:tc>
          <w:tcPr>
            <w:tcW w:w="21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区办事服务中心</w:t>
            </w:r>
          </w:p>
        </w:tc>
        <w:tc>
          <w:tcPr>
            <w:tcW w:w="188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区级各相关部门、镇街</w:t>
            </w:r>
          </w:p>
        </w:tc>
        <w:tc>
          <w:tcPr>
            <w:tcW w:w="17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9月3日起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26" w:hRule="atLeast"/>
        </w:trPr>
        <w:tc>
          <w:tcPr>
            <w:tcW w:w="664"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2</w:t>
            </w:r>
          </w:p>
        </w:tc>
        <w:tc>
          <w:tcPr>
            <w:tcW w:w="1500" w:type="dxa"/>
            <w:vMerge w:val="restart"/>
            <w:tcBorders>
              <w:top w:val="single" w:color="000000" w:sz="12" w:space="0"/>
              <w:left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做好抽样框的梳理、分析和完善工作。</w:t>
            </w:r>
          </w:p>
        </w:tc>
        <w:tc>
          <w:tcPr>
            <w:tcW w:w="59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各地各单位结合办事服务回访工作，对本地本单位专项评估抽样框信息进行完善，于每月底前完成当月抽样框信息调整，于9月底前完成6-9月抽样框信息调整，确保数据信息有效、完整。区信息中心协助做好信息调整的技术服务工作。</w:t>
            </w:r>
          </w:p>
        </w:tc>
        <w:tc>
          <w:tcPr>
            <w:tcW w:w="21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区级各相关单位</w:t>
            </w:r>
          </w:p>
        </w:tc>
        <w:tc>
          <w:tcPr>
            <w:tcW w:w="188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区信息中心</w:t>
            </w:r>
          </w:p>
        </w:tc>
        <w:tc>
          <w:tcPr>
            <w:tcW w:w="17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9月3日起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16" w:hRule="atLeast"/>
        </w:trPr>
        <w:tc>
          <w:tcPr>
            <w:tcW w:w="664"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default" w:ascii="仿宋_GB2312" w:hAnsi="宋体" w:eastAsia="仿宋_GB2312" w:cs="仿宋_GB2312"/>
                <w:i w:val="0"/>
                <w:color w:val="000000"/>
                <w:sz w:val="18"/>
                <w:szCs w:val="18"/>
                <w:u w:val="none"/>
              </w:rPr>
            </w:pPr>
          </w:p>
        </w:tc>
        <w:tc>
          <w:tcPr>
            <w:tcW w:w="1500" w:type="dxa"/>
            <w:vMerge w:val="continue"/>
            <w:tcBorders>
              <w:left w:val="single" w:color="000000" w:sz="12" w:space="0"/>
              <w:bottom w:val="single" w:color="000000" w:sz="12" w:space="0"/>
              <w:right w:val="single" w:color="000000" w:sz="12" w:space="0"/>
            </w:tcBorders>
            <w:shd w:val="clear" w:color="auto" w:fill="auto"/>
            <w:vAlign w:val="center"/>
          </w:tcPr>
          <w:p>
            <w:pPr>
              <w:jc w:val="left"/>
              <w:rPr>
                <w:rFonts w:hint="default" w:ascii="仿宋_GB2312" w:hAnsi="宋体" w:eastAsia="仿宋_GB2312" w:cs="仿宋_GB2312"/>
                <w:i w:val="0"/>
                <w:color w:val="000000"/>
                <w:sz w:val="18"/>
                <w:szCs w:val="18"/>
                <w:u w:val="none"/>
              </w:rPr>
            </w:pPr>
          </w:p>
        </w:tc>
        <w:tc>
          <w:tcPr>
            <w:tcW w:w="59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就抽样框选取和报送工作与省、市相关部门做好对接。区信息中心负责与省政府办公厅电子政务处和市数据管理局做好其他事项服务对象抽样框的对接工作；区市场监管局、区公安分局、区税务局、国土萧山局、区发改局、区人社局、区卫计局、区人社局、区教育局分别做好与省、市相关单位服务对象抽样框的对接工作。</w:t>
            </w:r>
          </w:p>
        </w:tc>
        <w:tc>
          <w:tcPr>
            <w:tcW w:w="21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区信息中心、区公安分局、国土萧山分局、区市场监管局、区人社局、区民政局、区教育局、区卫计局、区税务局、区发改局。</w:t>
            </w:r>
          </w:p>
        </w:tc>
        <w:tc>
          <w:tcPr>
            <w:tcW w:w="188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区跑改办、全区所有“涉跑”单位。</w:t>
            </w:r>
          </w:p>
        </w:tc>
        <w:tc>
          <w:tcPr>
            <w:tcW w:w="17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9月底前完成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46" w:hRule="atLeast"/>
        </w:trPr>
        <w:tc>
          <w:tcPr>
            <w:tcW w:w="664"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3</w:t>
            </w:r>
          </w:p>
        </w:tc>
        <w:tc>
          <w:tcPr>
            <w:tcW w:w="150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加强改革的日常督查和评估。</w:t>
            </w:r>
          </w:p>
        </w:tc>
        <w:tc>
          <w:tcPr>
            <w:tcW w:w="59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①区信访局对各单位知识库建设情况和部门咨询电话的联动转接进行督查，对部门提供的问答信息不能支撑及时答复的情况进行通报；做好与市信访局的对接工作，确保我区抽查不失分。</w:t>
            </w:r>
          </w:p>
        </w:tc>
        <w:tc>
          <w:tcPr>
            <w:tcW w:w="21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区信访局</w:t>
            </w:r>
          </w:p>
        </w:tc>
        <w:tc>
          <w:tcPr>
            <w:tcW w:w="188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区跑改办</w:t>
            </w:r>
          </w:p>
        </w:tc>
        <w:tc>
          <w:tcPr>
            <w:tcW w:w="17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8月27日起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1" w:hRule="atLeast"/>
        </w:trPr>
        <w:tc>
          <w:tcPr>
            <w:tcW w:w="664"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default" w:ascii="仿宋_GB2312" w:hAnsi="宋体" w:eastAsia="仿宋_GB2312" w:cs="仿宋_GB2312"/>
                <w:i w:val="0"/>
                <w:color w:val="000000"/>
                <w:sz w:val="18"/>
                <w:szCs w:val="18"/>
                <w:u w:val="none"/>
              </w:rPr>
            </w:pPr>
          </w:p>
        </w:tc>
        <w:tc>
          <w:tcPr>
            <w:tcW w:w="150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left"/>
              <w:rPr>
                <w:rFonts w:hint="default" w:ascii="仿宋_GB2312" w:hAnsi="宋体" w:eastAsia="仿宋_GB2312" w:cs="仿宋_GB2312"/>
                <w:i w:val="0"/>
                <w:color w:val="000000"/>
                <w:sz w:val="18"/>
                <w:szCs w:val="18"/>
                <w:u w:val="none"/>
              </w:rPr>
            </w:pPr>
          </w:p>
        </w:tc>
        <w:tc>
          <w:tcPr>
            <w:tcW w:w="59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②区跑改办组织力量对“12345”热线和部门咨询电话的接通率、实时答复率进行抽查。</w:t>
            </w:r>
          </w:p>
        </w:tc>
        <w:tc>
          <w:tcPr>
            <w:tcW w:w="21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区跑改办</w:t>
            </w:r>
          </w:p>
        </w:tc>
        <w:tc>
          <w:tcPr>
            <w:tcW w:w="188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区级各相关单位</w:t>
            </w:r>
          </w:p>
        </w:tc>
        <w:tc>
          <w:tcPr>
            <w:tcW w:w="17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9月3日起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1" w:hRule="atLeast"/>
        </w:trPr>
        <w:tc>
          <w:tcPr>
            <w:tcW w:w="664"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default" w:ascii="仿宋_GB2312" w:hAnsi="宋体" w:eastAsia="仿宋_GB2312" w:cs="仿宋_GB2312"/>
                <w:i w:val="0"/>
                <w:color w:val="000000"/>
                <w:sz w:val="18"/>
                <w:szCs w:val="18"/>
                <w:u w:val="none"/>
              </w:rPr>
            </w:pPr>
          </w:p>
        </w:tc>
        <w:tc>
          <w:tcPr>
            <w:tcW w:w="150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left"/>
              <w:rPr>
                <w:rFonts w:hint="default" w:ascii="仿宋_GB2312" w:hAnsi="宋体" w:eastAsia="仿宋_GB2312" w:cs="仿宋_GB2312"/>
                <w:i w:val="0"/>
                <w:color w:val="000000"/>
                <w:sz w:val="18"/>
                <w:szCs w:val="18"/>
                <w:u w:val="none"/>
              </w:rPr>
            </w:pPr>
          </w:p>
        </w:tc>
        <w:tc>
          <w:tcPr>
            <w:tcW w:w="59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③区信息中心对全区办事指南同源发布和线上线下一致性情况进行抽查；每周将抽查情况进行通报；做好与市数据资源局对接工作，确保我区不失分。</w:t>
            </w:r>
          </w:p>
        </w:tc>
        <w:tc>
          <w:tcPr>
            <w:tcW w:w="21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区信息中心</w:t>
            </w:r>
          </w:p>
        </w:tc>
        <w:tc>
          <w:tcPr>
            <w:tcW w:w="188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区跑改办</w:t>
            </w:r>
          </w:p>
        </w:tc>
        <w:tc>
          <w:tcPr>
            <w:tcW w:w="17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9月3日起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76" w:hRule="atLeast"/>
        </w:trPr>
        <w:tc>
          <w:tcPr>
            <w:tcW w:w="664"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default" w:ascii="仿宋_GB2312" w:hAnsi="宋体" w:eastAsia="仿宋_GB2312" w:cs="仿宋_GB2312"/>
                <w:i w:val="0"/>
                <w:color w:val="000000"/>
                <w:sz w:val="18"/>
                <w:szCs w:val="18"/>
                <w:u w:val="none"/>
              </w:rPr>
            </w:pPr>
          </w:p>
        </w:tc>
        <w:tc>
          <w:tcPr>
            <w:tcW w:w="150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left"/>
              <w:rPr>
                <w:rFonts w:hint="default" w:ascii="仿宋_GB2312" w:hAnsi="宋体" w:eastAsia="仿宋_GB2312" w:cs="仿宋_GB2312"/>
                <w:i w:val="0"/>
                <w:color w:val="000000"/>
                <w:sz w:val="18"/>
                <w:szCs w:val="18"/>
                <w:u w:val="none"/>
              </w:rPr>
            </w:pPr>
          </w:p>
        </w:tc>
        <w:tc>
          <w:tcPr>
            <w:tcW w:w="59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④区办事服务中心负责对办事服务中心、市民之家进驻窗口及各分中心的巡查管理，并对发现的问题进行通报。各自设大厅部门对本部门大厅进行巡查管理。</w:t>
            </w:r>
          </w:p>
        </w:tc>
        <w:tc>
          <w:tcPr>
            <w:tcW w:w="21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区办事服务中心，各自设大厅部门</w:t>
            </w:r>
          </w:p>
        </w:tc>
        <w:tc>
          <w:tcPr>
            <w:tcW w:w="188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区级各相关单位</w:t>
            </w:r>
          </w:p>
        </w:tc>
        <w:tc>
          <w:tcPr>
            <w:tcW w:w="17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9月3日起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664"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4</w:t>
            </w:r>
          </w:p>
        </w:tc>
        <w:tc>
          <w:tcPr>
            <w:tcW w:w="150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做好10月份专项评估各类调查渠道的准备工作。</w:t>
            </w:r>
          </w:p>
        </w:tc>
        <w:tc>
          <w:tcPr>
            <w:tcW w:w="59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①区跑改办负责</w:t>
            </w:r>
            <w:r>
              <w:rPr>
                <w:rFonts w:hint="default" w:ascii="仿宋_GB2312" w:hAnsi="宋体" w:eastAsia="仿宋_GB2312" w:cs="仿宋_GB2312"/>
                <w:i w:val="0"/>
                <w:color w:val="000000"/>
                <w:kern w:val="0"/>
                <w:sz w:val="18"/>
                <w:szCs w:val="18"/>
                <w:u w:val="none"/>
                <w:lang w:val="en-US" w:eastAsia="zh-CN" w:bidi="ar"/>
              </w:rPr>
              <w:t>抽样框数据的汇总上报工作，及时对接市跑改办，掌握情况并转报各部门。</w:t>
            </w:r>
          </w:p>
        </w:tc>
        <w:tc>
          <w:tcPr>
            <w:tcW w:w="21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区跑改办</w:t>
            </w:r>
          </w:p>
        </w:tc>
        <w:tc>
          <w:tcPr>
            <w:tcW w:w="188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区级各相关单位</w:t>
            </w:r>
          </w:p>
        </w:tc>
        <w:tc>
          <w:tcPr>
            <w:tcW w:w="17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9月底前完成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664"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default" w:ascii="仿宋_GB2312" w:hAnsi="宋体" w:eastAsia="仿宋_GB2312" w:cs="仿宋_GB2312"/>
                <w:i w:val="0"/>
                <w:color w:val="000000"/>
                <w:sz w:val="18"/>
                <w:szCs w:val="18"/>
                <w:u w:val="none"/>
              </w:rPr>
            </w:pPr>
          </w:p>
        </w:tc>
        <w:tc>
          <w:tcPr>
            <w:tcW w:w="150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hint="default" w:ascii="仿宋_GB2312" w:hAnsi="宋体" w:eastAsia="仿宋_GB2312" w:cs="仿宋_GB2312"/>
                <w:i w:val="0"/>
                <w:color w:val="000000"/>
                <w:sz w:val="18"/>
                <w:szCs w:val="18"/>
                <w:u w:val="none"/>
              </w:rPr>
            </w:pPr>
          </w:p>
        </w:tc>
        <w:tc>
          <w:tcPr>
            <w:tcW w:w="59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18"/>
                <w:szCs w:val="18"/>
                <w:u w:val="none"/>
              </w:rPr>
            </w:pPr>
            <w:r>
              <w:rPr>
                <w:rFonts w:hint="eastAsia" w:ascii="宋体" w:hAnsi="宋体" w:eastAsia="宋体" w:cs="宋体"/>
                <w:i w:val="0"/>
                <w:color w:val="000000"/>
                <w:kern w:val="0"/>
                <w:sz w:val="18"/>
                <w:szCs w:val="18"/>
                <w:u w:val="none"/>
                <w:lang w:val="en-US" w:eastAsia="zh-CN" w:bidi="ar"/>
              </w:rPr>
              <w:t>②</w:t>
            </w:r>
            <w:r>
              <w:rPr>
                <w:rFonts w:hint="default" w:ascii="仿宋_GB2312" w:hAnsi="宋体" w:eastAsia="仿宋_GB2312" w:cs="仿宋_GB2312"/>
                <w:i w:val="0"/>
                <w:color w:val="000000"/>
                <w:kern w:val="0"/>
                <w:sz w:val="18"/>
                <w:szCs w:val="18"/>
                <w:u w:val="none"/>
                <w:lang w:val="en-US" w:eastAsia="zh-CN" w:bidi="ar"/>
              </w:rPr>
              <w:t>负责省政务服务网和政府门户网网上满意度调查工作。</w:t>
            </w:r>
          </w:p>
        </w:tc>
        <w:tc>
          <w:tcPr>
            <w:tcW w:w="21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区信息中心</w:t>
            </w:r>
          </w:p>
        </w:tc>
        <w:tc>
          <w:tcPr>
            <w:tcW w:w="188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区级各相关单位</w:t>
            </w:r>
          </w:p>
        </w:tc>
        <w:tc>
          <w:tcPr>
            <w:tcW w:w="17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9月底前完成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5" w:hRule="atLeast"/>
        </w:trPr>
        <w:tc>
          <w:tcPr>
            <w:tcW w:w="664"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default" w:ascii="仿宋_GB2312" w:hAnsi="宋体" w:eastAsia="仿宋_GB2312" w:cs="仿宋_GB2312"/>
                <w:i w:val="0"/>
                <w:color w:val="000000"/>
                <w:sz w:val="18"/>
                <w:szCs w:val="18"/>
                <w:u w:val="none"/>
              </w:rPr>
            </w:pPr>
          </w:p>
        </w:tc>
        <w:tc>
          <w:tcPr>
            <w:tcW w:w="150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hint="default" w:ascii="仿宋_GB2312" w:hAnsi="宋体" w:eastAsia="仿宋_GB2312" w:cs="仿宋_GB2312"/>
                <w:i w:val="0"/>
                <w:color w:val="000000"/>
                <w:sz w:val="18"/>
                <w:szCs w:val="18"/>
                <w:u w:val="none"/>
              </w:rPr>
            </w:pPr>
          </w:p>
        </w:tc>
        <w:tc>
          <w:tcPr>
            <w:tcW w:w="59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18"/>
                <w:szCs w:val="18"/>
                <w:u w:val="none"/>
              </w:rPr>
            </w:pPr>
            <w:r>
              <w:rPr>
                <w:rFonts w:hint="eastAsia" w:ascii="宋体" w:hAnsi="宋体" w:eastAsia="宋体" w:cs="宋体"/>
                <w:i w:val="0"/>
                <w:color w:val="000000"/>
                <w:kern w:val="0"/>
                <w:sz w:val="18"/>
                <w:szCs w:val="18"/>
                <w:u w:val="none"/>
                <w:lang w:val="en-US" w:eastAsia="zh-CN" w:bidi="ar"/>
              </w:rPr>
              <w:t>③</w:t>
            </w:r>
            <w:r>
              <w:rPr>
                <w:rFonts w:hint="default" w:ascii="仿宋_GB2312" w:hAnsi="宋体" w:eastAsia="仿宋_GB2312" w:cs="仿宋_GB2312"/>
                <w:i w:val="0"/>
                <w:color w:val="000000"/>
                <w:kern w:val="0"/>
                <w:sz w:val="18"/>
                <w:szCs w:val="18"/>
                <w:u w:val="none"/>
                <w:lang w:val="en-US" w:eastAsia="zh-CN" w:bidi="ar"/>
              </w:rPr>
              <w:t>负责浙江在线、浙江发布微信公账号、浙江新闻客户端满意度调查准备工作。</w:t>
            </w:r>
          </w:p>
        </w:tc>
        <w:tc>
          <w:tcPr>
            <w:tcW w:w="21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区委宣传部</w:t>
            </w:r>
          </w:p>
        </w:tc>
        <w:tc>
          <w:tcPr>
            <w:tcW w:w="188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区级各相关单位</w:t>
            </w:r>
          </w:p>
        </w:tc>
        <w:tc>
          <w:tcPr>
            <w:tcW w:w="17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9月底前完成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664"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default" w:ascii="仿宋_GB2312" w:hAnsi="宋体" w:eastAsia="仿宋_GB2312" w:cs="仿宋_GB2312"/>
                <w:i w:val="0"/>
                <w:color w:val="000000"/>
                <w:sz w:val="18"/>
                <w:szCs w:val="18"/>
                <w:u w:val="none"/>
              </w:rPr>
            </w:pPr>
          </w:p>
        </w:tc>
        <w:tc>
          <w:tcPr>
            <w:tcW w:w="150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hint="default" w:ascii="仿宋_GB2312" w:hAnsi="宋体" w:eastAsia="仿宋_GB2312" w:cs="仿宋_GB2312"/>
                <w:i w:val="0"/>
                <w:color w:val="000000"/>
                <w:sz w:val="18"/>
                <w:szCs w:val="18"/>
                <w:u w:val="none"/>
              </w:rPr>
            </w:pPr>
          </w:p>
        </w:tc>
        <w:tc>
          <w:tcPr>
            <w:tcW w:w="59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④负责企业监测平台满意度调查准备工作。</w:t>
            </w:r>
          </w:p>
        </w:tc>
        <w:tc>
          <w:tcPr>
            <w:tcW w:w="21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区发改局</w:t>
            </w:r>
          </w:p>
        </w:tc>
        <w:tc>
          <w:tcPr>
            <w:tcW w:w="188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区级各相关单位</w:t>
            </w:r>
          </w:p>
        </w:tc>
        <w:tc>
          <w:tcPr>
            <w:tcW w:w="17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9月底前完成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664"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default" w:ascii="仿宋_GB2312" w:hAnsi="宋体" w:eastAsia="仿宋_GB2312" w:cs="仿宋_GB2312"/>
                <w:i w:val="0"/>
                <w:color w:val="000000"/>
                <w:sz w:val="18"/>
                <w:szCs w:val="18"/>
                <w:u w:val="none"/>
              </w:rPr>
            </w:pPr>
          </w:p>
        </w:tc>
        <w:tc>
          <w:tcPr>
            <w:tcW w:w="150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hint="default" w:ascii="仿宋_GB2312" w:hAnsi="宋体" w:eastAsia="仿宋_GB2312" w:cs="仿宋_GB2312"/>
                <w:i w:val="0"/>
                <w:color w:val="000000"/>
                <w:sz w:val="18"/>
                <w:szCs w:val="18"/>
                <w:u w:val="none"/>
              </w:rPr>
            </w:pPr>
          </w:p>
        </w:tc>
        <w:tc>
          <w:tcPr>
            <w:tcW w:w="59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⑤负责现场拦截式调查准备工作。</w:t>
            </w:r>
          </w:p>
        </w:tc>
        <w:tc>
          <w:tcPr>
            <w:tcW w:w="21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区办事服务中心</w:t>
            </w:r>
          </w:p>
        </w:tc>
        <w:tc>
          <w:tcPr>
            <w:tcW w:w="188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区级各相关单位</w:t>
            </w:r>
          </w:p>
        </w:tc>
        <w:tc>
          <w:tcPr>
            <w:tcW w:w="17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9月底前完成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664"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default" w:ascii="仿宋_GB2312" w:hAnsi="宋体" w:eastAsia="仿宋_GB2312" w:cs="仿宋_GB2312"/>
                <w:i w:val="0"/>
                <w:color w:val="000000"/>
                <w:sz w:val="18"/>
                <w:szCs w:val="18"/>
                <w:u w:val="none"/>
              </w:rPr>
            </w:pPr>
          </w:p>
        </w:tc>
        <w:tc>
          <w:tcPr>
            <w:tcW w:w="150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hint="default" w:ascii="仿宋_GB2312" w:hAnsi="宋体" w:eastAsia="仿宋_GB2312" w:cs="仿宋_GB2312"/>
                <w:i w:val="0"/>
                <w:color w:val="000000"/>
                <w:sz w:val="18"/>
                <w:szCs w:val="18"/>
                <w:u w:val="none"/>
              </w:rPr>
            </w:pPr>
          </w:p>
        </w:tc>
        <w:tc>
          <w:tcPr>
            <w:tcW w:w="59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18"/>
                <w:szCs w:val="18"/>
                <w:u w:val="none"/>
              </w:rPr>
            </w:pPr>
            <w:r>
              <w:rPr>
                <w:rFonts w:hint="eastAsia" w:ascii="宋体" w:hAnsi="宋体" w:eastAsia="宋体" w:cs="宋体"/>
                <w:i w:val="0"/>
                <w:color w:val="000000"/>
                <w:kern w:val="0"/>
                <w:sz w:val="18"/>
                <w:szCs w:val="18"/>
                <w:u w:val="none"/>
                <w:lang w:val="en-US" w:eastAsia="zh-CN" w:bidi="ar"/>
              </w:rPr>
              <w:t>⑥</w:t>
            </w:r>
            <w:r>
              <w:rPr>
                <w:rFonts w:hint="default" w:ascii="仿宋_GB2312" w:hAnsi="宋体" w:eastAsia="仿宋_GB2312" w:cs="仿宋_GB2312"/>
                <w:i w:val="0"/>
                <w:color w:val="000000"/>
                <w:kern w:val="0"/>
                <w:sz w:val="18"/>
                <w:szCs w:val="18"/>
                <w:u w:val="none"/>
                <w:lang w:val="en-US" w:eastAsia="zh-CN" w:bidi="ar"/>
              </w:rPr>
              <w:t>做好电话抽样调查的群众宣传发动工作。</w:t>
            </w:r>
          </w:p>
        </w:tc>
        <w:tc>
          <w:tcPr>
            <w:tcW w:w="21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区委宣传部、区跑改办、区办事服务中心、区信息中心</w:t>
            </w:r>
          </w:p>
        </w:tc>
        <w:tc>
          <w:tcPr>
            <w:tcW w:w="188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区级各相关单位</w:t>
            </w:r>
          </w:p>
        </w:tc>
        <w:tc>
          <w:tcPr>
            <w:tcW w:w="17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9月底前完成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664"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5</w:t>
            </w:r>
          </w:p>
        </w:tc>
        <w:tc>
          <w:tcPr>
            <w:tcW w:w="150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加强舆论宣传引导。</w:t>
            </w:r>
          </w:p>
        </w:tc>
        <w:tc>
          <w:tcPr>
            <w:tcW w:w="59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①组织构建新闻媒体与政府部门的衔接机制，化解负面舆论影响。</w:t>
            </w:r>
          </w:p>
        </w:tc>
        <w:tc>
          <w:tcPr>
            <w:tcW w:w="21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区委宣传部、区办事服务中心</w:t>
            </w:r>
          </w:p>
        </w:tc>
        <w:tc>
          <w:tcPr>
            <w:tcW w:w="188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区级各相关单位</w:t>
            </w:r>
          </w:p>
        </w:tc>
        <w:tc>
          <w:tcPr>
            <w:tcW w:w="17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8月底前开展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5" w:hRule="atLeast"/>
        </w:trPr>
        <w:tc>
          <w:tcPr>
            <w:tcW w:w="664"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default" w:ascii="仿宋_GB2312" w:hAnsi="宋体" w:eastAsia="仿宋_GB2312" w:cs="仿宋_GB2312"/>
                <w:i w:val="0"/>
                <w:color w:val="000000"/>
                <w:sz w:val="18"/>
                <w:szCs w:val="18"/>
                <w:u w:val="none"/>
              </w:rPr>
            </w:pPr>
          </w:p>
        </w:tc>
        <w:tc>
          <w:tcPr>
            <w:tcW w:w="150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left"/>
              <w:rPr>
                <w:rFonts w:hint="default" w:ascii="仿宋_GB2312" w:hAnsi="宋体" w:eastAsia="仿宋_GB2312" w:cs="仿宋_GB2312"/>
                <w:i w:val="0"/>
                <w:color w:val="000000"/>
                <w:sz w:val="18"/>
                <w:szCs w:val="18"/>
                <w:u w:val="none"/>
              </w:rPr>
            </w:pPr>
          </w:p>
        </w:tc>
        <w:tc>
          <w:tcPr>
            <w:tcW w:w="59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②发掘改革典型案例。</w:t>
            </w:r>
          </w:p>
        </w:tc>
        <w:tc>
          <w:tcPr>
            <w:tcW w:w="211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区跑改办</w:t>
            </w:r>
          </w:p>
        </w:tc>
        <w:tc>
          <w:tcPr>
            <w:tcW w:w="188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区级各相关单位</w:t>
            </w:r>
          </w:p>
        </w:tc>
        <w:tc>
          <w:tcPr>
            <w:tcW w:w="17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18"/>
                <w:szCs w:val="18"/>
                <w:u w:val="none"/>
              </w:rPr>
            </w:pPr>
            <w:r>
              <w:rPr>
                <w:rFonts w:hint="default" w:ascii="仿宋_GB2312" w:hAnsi="宋体" w:eastAsia="仿宋_GB2312" w:cs="仿宋_GB2312"/>
                <w:i w:val="0"/>
                <w:color w:val="000000"/>
                <w:kern w:val="0"/>
                <w:sz w:val="18"/>
                <w:szCs w:val="18"/>
                <w:u w:val="none"/>
                <w:lang w:val="en-US" w:eastAsia="zh-CN" w:bidi="ar"/>
              </w:rPr>
              <w:t>9月中旬至10月中旬</w:t>
            </w:r>
          </w:p>
        </w:tc>
      </w:tr>
    </w:tbl>
    <w:p>
      <w:pPr>
        <w:keepNext w:val="0"/>
        <w:keepLines w:val="0"/>
        <w:pageBreakBefore w:val="0"/>
        <w:widowControl w:val="0"/>
        <w:kinsoku/>
        <w:overflowPunct/>
        <w:topLinePunct w:val="0"/>
        <w:autoSpaceDE/>
        <w:autoSpaceDN/>
        <w:bidi w:val="0"/>
        <w:spacing w:line="580" w:lineRule="exact"/>
        <w:ind w:right="632"/>
        <w:textAlignment w:val="auto"/>
        <w:rPr>
          <w:rFonts w:hint="eastAsia" w:ascii="仿宋" w:hAnsi="仿宋" w:eastAsia="仿宋" w:cs="仿宋"/>
          <w:sz w:val="18"/>
          <w:szCs w:val="18"/>
        </w:rPr>
        <w:sectPr>
          <w:pgSz w:w="16838" w:h="11906" w:orient="landscape"/>
          <w:pgMar w:top="1800" w:right="1440" w:bottom="1800" w:left="1440" w:header="851" w:footer="992" w:gutter="0"/>
          <w:pgNumType w:fmt="numberInDash"/>
          <w:cols w:space="425" w:num="1"/>
          <w:docGrid w:type="lines" w:linePitch="312" w:charSpace="0"/>
        </w:sectPr>
      </w:pPr>
    </w:p>
    <w:p>
      <w:pPr>
        <w:keepNext w:val="0"/>
        <w:keepLines w:val="0"/>
        <w:pageBreakBefore w:val="0"/>
        <w:kinsoku/>
        <w:wordWrap/>
        <w:overflowPunct/>
        <w:topLinePunct w:val="0"/>
        <w:autoSpaceDE/>
        <w:autoSpaceDN/>
        <w:bidi w:val="0"/>
        <w:spacing w:line="240" w:lineRule="auto"/>
        <w:textAlignment w:val="auto"/>
        <w:outlineLvl w:val="9"/>
        <w:rPr>
          <w:sz w:val="32"/>
          <w:szCs w:val="32"/>
        </w:rPr>
      </w:pPr>
    </w:p>
    <w:p>
      <w:pPr>
        <w:keepNext w:val="0"/>
        <w:keepLines w:val="0"/>
        <w:pageBreakBefore w:val="0"/>
        <w:kinsoku/>
        <w:wordWrap/>
        <w:overflowPunct/>
        <w:topLinePunct w:val="0"/>
        <w:autoSpaceDE/>
        <w:autoSpaceDN/>
        <w:bidi w:val="0"/>
        <w:spacing w:line="240" w:lineRule="auto"/>
        <w:textAlignment w:val="auto"/>
        <w:outlineLvl w:val="9"/>
        <w:rPr>
          <w:sz w:val="32"/>
          <w:szCs w:val="32"/>
        </w:rPr>
      </w:pPr>
    </w:p>
    <w:p>
      <w:pPr>
        <w:keepNext w:val="0"/>
        <w:keepLines w:val="0"/>
        <w:pageBreakBefore w:val="0"/>
        <w:kinsoku/>
        <w:wordWrap/>
        <w:overflowPunct/>
        <w:topLinePunct w:val="0"/>
        <w:autoSpaceDE/>
        <w:autoSpaceDN/>
        <w:bidi w:val="0"/>
        <w:spacing w:line="240" w:lineRule="auto"/>
        <w:textAlignment w:val="auto"/>
        <w:outlineLvl w:val="9"/>
        <w:rPr>
          <w:sz w:val="32"/>
          <w:szCs w:val="32"/>
        </w:rPr>
      </w:pPr>
    </w:p>
    <w:p>
      <w:pPr>
        <w:keepNext w:val="0"/>
        <w:keepLines w:val="0"/>
        <w:pageBreakBefore w:val="0"/>
        <w:kinsoku/>
        <w:wordWrap/>
        <w:overflowPunct/>
        <w:topLinePunct w:val="0"/>
        <w:autoSpaceDE/>
        <w:autoSpaceDN/>
        <w:bidi w:val="0"/>
        <w:spacing w:line="240" w:lineRule="auto"/>
        <w:textAlignment w:val="auto"/>
        <w:outlineLvl w:val="9"/>
        <w:rPr>
          <w:sz w:val="32"/>
          <w:szCs w:val="32"/>
        </w:rPr>
      </w:pPr>
    </w:p>
    <w:p>
      <w:pPr>
        <w:keepNext w:val="0"/>
        <w:keepLines w:val="0"/>
        <w:pageBreakBefore w:val="0"/>
        <w:kinsoku/>
        <w:wordWrap/>
        <w:overflowPunct/>
        <w:topLinePunct w:val="0"/>
        <w:autoSpaceDE/>
        <w:autoSpaceDN/>
        <w:bidi w:val="0"/>
        <w:spacing w:line="240" w:lineRule="auto"/>
        <w:textAlignment w:val="auto"/>
        <w:outlineLvl w:val="9"/>
        <w:rPr>
          <w:sz w:val="32"/>
          <w:szCs w:val="32"/>
        </w:rPr>
      </w:pPr>
    </w:p>
    <w:p>
      <w:pPr>
        <w:keepNext w:val="0"/>
        <w:keepLines w:val="0"/>
        <w:pageBreakBefore w:val="0"/>
        <w:kinsoku/>
        <w:wordWrap/>
        <w:overflowPunct/>
        <w:topLinePunct w:val="0"/>
        <w:autoSpaceDE/>
        <w:autoSpaceDN/>
        <w:bidi w:val="0"/>
        <w:spacing w:line="240" w:lineRule="auto"/>
        <w:textAlignment w:val="auto"/>
        <w:outlineLvl w:val="9"/>
        <w:rPr>
          <w:sz w:val="32"/>
          <w:szCs w:val="32"/>
        </w:rPr>
      </w:pPr>
    </w:p>
    <w:p>
      <w:pPr>
        <w:keepNext w:val="0"/>
        <w:keepLines w:val="0"/>
        <w:pageBreakBefore w:val="0"/>
        <w:kinsoku/>
        <w:wordWrap/>
        <w:overflowPunct/>
        <w:topLinePunct w:val="0"/>
        <w:autoSpaceDE/>
        <w:autoSpaceDN/>
        <w:bidi w:val="0"/>
        <w:spacing w:line="240" w:lineRule="auto"/>
        <w:textAlignment w:val="auto"/>
        <w:outlineLvl w:val="9"/>
        <w:rPr>
          <w:sz w:val="32"/>
          <w:szCs w:val="32"/>
        </w:rPr>
      </w:pPr>
    </w:p>
    <w:p>
      <w:pPr>
        <w:keepNext w:val="0"/>
        <w:keepLines w:val="0"/>
        <w:pageBreakBefore w:val="0"/>
        <w:kinsoku/>
        <w:wordWrap/>
        <w:overflowPunct/>
        <w:topLinePunct w:val="0"/>
        <w:autoSpaceDE/>
        <w:autoSpaceDN/>
        <w:bidi w:val="0"/>
        <w:spacing w:line="240" w:lineRule="auto"/>
        <w:textAlignment w:val="auto"/>
        <w:outlineLvl w:val="9"/>
        <w:rPr>
          <w:sz w:val="32"/>
          <w:szCs w:val="32"/>
        </w:rPr>
      </w:pPr>
    </w:p>
    <w:p>
      <w:pPr>
        <w:keepNext w:val="0"/>
        <w:keepLines w:val="0"/>
        <w:pageBreakBefore w:val="0"/>
        <w:kinsoku/>
        <w:wordWrap/>
        <w:overflowPunct/>
        <w:topLinePunct w:val="0"/>
        <w:autoSpaceDE/>
        <w:autoSpaceDN/>
        <w:bidi w:val="0"/>
        <w:spacing w:line="240" w:lineRule="auto"/>
        <w:textAlignment w:val="auto"/>
        <w:outlineLvl w:val="9"/>
        <w:rPr>
          <w:sz w:val="32"/>
          <w:szCs w:val="32"/>
        </w:rPr>
      </w:pPr>
    </w:p>
    <w:p>
      <w:pPr>
        <w:keepNext w:val="0"/>
        <w:keepLines w:val="0"/>
        <w:pageBreakBefore w:val="0"/>
        <w:kinsoku/>
        <w:wordWrap/>
        <w:overflowPunct/>
        <w:topLinePunct w:val="0"/>
        <w:autoSpaceDE/>
        <w:autoSpaceDN/>
        <w:bidi w:val="0"/>
        <w:spacing w:line="240" w:lineRule="auto"/>
        <w:textAlignment w:val="auto"/>
        <w:outlineLvl w:val="9"/>
        <w:rPr>
          <w:sz w:val="32"/>
          <w:szCs w:val="32"/>
        </w:rPr>
      </w:pPr>
    </w:p>
    <w:p>
      <w:pPr>
        <w:keepNext w:val="0"/>
        <w:keepLines w:val="0"/>
        <w:pageBreakBefore w:val="0"/>
        <w:kinsoku/>
        <w:wordWrap/>
        <w:overflowPunct/>
        <w:topLinePunct w:val="0"/>
        <w:autoSpaceDE/>
        <w:autoSpaceDN/>
        <w:bidi w:val="0"/>
        <w:spacing w:line="240" w:lineRule="auto"/>
        <w:textAlignment w:val="auto"/>
        <w:outlineLvl w:val="9"/>
        <w:rPr>
          <w:sz w:val="32"/>
          <w:szCs w:val="32"/>
        </w:rPr>
      </w:pPr>
    </w:p>
    <w:p>
      <w:pPr>
        <w:keepNext w:val="0"/>
        <w:keepLines w:val="0"/>
        <w:pageBreakBefore w:val="0"/>
        <w:kinsoku/>
        <w:wordWrap/>
        <w:overflowPunct/>
        <w:topLinePunct w:val="0"/>
        <w:autoSpaceDE/>
        <w:autoSpaceDN/>
        <w:bidi w:val="0"/>
        <w:spacing w:line="240" w:lineRule="auto"/>
        <w:textAlignment w:val="auto"/>
        <w:outlineLvl w:val="9"/>
        <w:rPr>
          <w:sz w:val="32"/>
          <w:szCs w:val="32"/>
        </w:rPr>
      </w:pPr>
    </w:p>
    <w:p>
      <w:pPr>
        <w:keepNext w:val="0"/>
        <w:keepLines w:val="0"/>
        <w:pageBreakBefore w:val="0"/>
        <w:kinsoku/>
        <w:wordWrap/>
        <w:overflowPunct/>
        <w:topLinePunct w:val="0"/>
        <w:autoSpaceDE/>
        <w:autoSpaceDN/>
        <w:bidi w:val="0"/>
        <w:spacing w:line="240" w:lineRule="auto"/>
        <w:textAlignment w:val="auto"/>
        <w:outlineLvl w:val="9"/>
        <w:rPr>
          <w:sz w:val="32"/>
          <w:szCs w:val="32"/>
        </w:rPr>
      </w:pPr>
    </w:p>
    <w:p>
      <w:pPr>
        <w:keepNext w:val="0"/>
        <w:keepLines w:val="0"/>
        <w:pageBreakBefore w:val="0"/>
        <w:kinsoku/>
        <w:wordWrap/>
        <w:overflowPunct/>
        <w:topLinePunct w:val="0"/>
        <w:autoSpaceDE/>
        <w:autoSpaceDN/>
        <w:bidi w:val="0"/>
        <w:spacing w:line="240" w:lineRule="auto"/>
        <w:textAlignment w:val="auto"/>
        <w:outlineLvl w:val="9"/>
        <w:rPr>
          <w:sz w:val="32"/>
          <w:szCs w:val="32"/>
        </w:rPr>
      </w:pPr>
    </w:p>
    <w:p>
      <w:pPr>
        <w:keepNext w:val="0"/>
        <w:keepLines w:val="0"/>
        <w:pageBreakBefore w:val="0"/>
        <w:kinsoku/>
        <w:wordWrap/>
        <w:overflowPunct/>
        <w:topLinePunct w:val="0"/>
        <w:autoSpaceDE/>
        <w:autoSpaceDN/>
        <w:bidi w:val="0"/>
        <w:spacing w:line="240" w:lineRule="auto"/>
        <w:textAlignment w:val="auto"/>
        <w:outlineLvl w:val="9"/>
        <w:rPr>
          <w:sz w:val="32"/>
          <w:szCs w:val="32"/>
        </w:rPr>
      </w:pPr>
    </w:p>
    <w:p>
      <w:pPr>
        <w:keepNext w:val="0"/>
        <w:keepLines w:val="0"/>
        <w:pageBreakBefore w:val="0"/>
        <w:kinsoku/>
        <w:wordWrap/>
        <w:overflowPunct/>
        <w:topLinePunct w:val="0"/>
        <w:autoSpaceDE/>
        <w:autoSpaceDN/>
        <w:bidi w:val="0"/>
        <w:spacing w:line="240" w:lineRule="auto"/>
        <w:textAlignment w:val="auto"/>
        <w:outlineLvl w:val="9"/>
        <w:rPr>
          <w:sz w:val="32"/>
          <w:szCs w:val="32"/>
        </w:rPr>
      </w:pPr>
    </w:p>
    <w:p>
      <w:pPr>
        <w:keepNext w:val="0"/>
        <w:keepLines w:val="0"/>
        <w:pageBreakBefore w:val="0"/>
        <w:kinsoku/>
        <w:wordWrap/>
        <w:overflowPunct/>
        <w:topLinePunct w:val="0"/>
        <w:autoSpaceDE/>
        <w:autoSpaceDN/>
        <w:bidi w:val="0"/>
        <w:spacing w:line="240" w:lineRule="auto"/>
        <w:textAlignment w:val="auto"/>
        <w:outlineLvl w:val="9"/>
        <w:rPr>
          <w:sz w:val="32"/>
          <w:szCs w:val="32"/>
        </w:rPr>
      </w:pPr>
    </w:p>
    <w:p>
      <w:pPr>
        <w:keepNext w:val="0"/>
        <w:keepLines w:val="0"/>
        <w:pageBreakBefore w:val="0"/>
        <w:kinsoku/>
        <w:wordWrap/>
        <w:overflowPunct/>
        <w:topLinePunct w:val="0"/>
        <w:autoSpaceDE/>
        <w:autoSpaceDN/>
        <w:bidi w:val="0"/>
        <w:spacing w:line="240" w:lineRule="auto"/>
        <w:textAlignment w:val="auto"/>
        <w:outlineLvl w:val="9"/>
        <w:rPr>
          <w:sz w:val="32"/>
          <w:szCs w:val="32"/>
        </w:rPr>
      </w:pPr>
    </w:p>
    <w:p>
      <w:pPr>
        <w:keepNext w:val="0"/>
        <w:keepLines w:val="0"/>
        <w:pageBreakBefore w:val="0"/>
        <w:kinsoku/>
        <w:wordWrap/>
        <w:overflowPunct/>
        <w:topLinePunct w:val="0"/>
        <w:autoSpaceDE/>
        <w:autoSpaceDN/>
        <w:bidi w:val="0"/>
        <w:spacing w:line="240" w:lineRule="auto"/>
        <w:textAlignment w:val="auto"/>
        <w:outlineLvl w:val="9"/>
        <w:rPr>
          <w:sz w:val="32"/>
          <w:szCs w:val="32"/>
        </w:rPr>
      </w:pPr>
    </w:p>
    <w:p>
      <w:pPr>
        <w:keepNext w:val="0"/>
        <w:keepLines w:val="0"/>
        <w:pageBreakBefore w:val="0"/>
        <w:kinsoku/>
        <w:wordWrap/>
        <w:overflowPunct/>
        <w:topLinePunct w:val="0"/>
        <w:autoSpaceDE/>
        <w:autoSpaceDN/>
        <w:bidi w:val="0"/>
        <w:spacing w:line="240" w:lineRule="auto"/>
        <w:textAlignment w:val="auto"/>
        <w:outlineLvl w:val="9"/>
        <w:rPr>
          <w:sz w:val="32"/>
          <w:szCs w:val="32"/>
        </w:rPr>
      </w:pPr>
    </w:p>
    <w:p>
      <w:pPr>
        <w:keepNext w:val="0"/>
        <w:keepLines w:val="0"/>
        <w:pageBreakBefore w:val="0"/>
        <w:kinsoku/>
        <w:wordWrap/>
        <w:overflowPunct/>
        <w:topLinePunct w:val="0"/>
        <w:autoSpaceDE/>
        <w:autoSpaceDN/>
        <w:bidi w:val="0"/>
        <w:spacing w:line="240" w:lineRule="auto"/>
        <w:textAlignment w:val="auto"/>
        <w:outlineLvl w:val="9"/>
        <w:rPr>
          <w:sz w:val="32"/>
          <w:szCs w:val="32"/>
        </w:rPr>
      </w:pPr>
    </w:p>
    <w:p>
      <w:pPr>
        <w:keepNext w:val="0"/>
        <w:keepLines w:val="0"/>
        <w:pageBreakBefore w:val="0"/>
        <w:kinsoku/>
        <w:wordWrap/>
        <w:overflowPunct/>
        <w:topLinePunct w:val="0"/>
        <w:autoSpaceDE/>
        <w:autoSpaceDN/>
        <w:bidi w:val="0"/>
        <w:spacing w:line="240" w:lineRule="auto"/>
        <w:textAlignment w:val="auto"/>
        <w:outlineLvl w:val="9"/>
        <w:rPr>
          <w:rFonts w:hint="eastAsia" w:ascii="仿宋" w:hAnsi="仿宋" w:eastAsia="仿宋" w:cs="仿宋"/>
          <w:sz w:val="28"/>
          <w:szCs w:val="28"/>
        </w:rPr>
      </w:pPr>
      <w:r>
        <w:rPr>
          <w:rFonts w:hint="eastAsia" w:ascii="仿宋" w:hAnsi="仿宋" w:eastAsia="仿宋" w:cs="仿宋"/>
          <w:color w:val="000000"/>
          <w:spacing w:val="-28"/>
          <w:kern w:val="0"/>
          <w:sz w:val="28"/>
          <w:szCs w:val="28"/>
        </w:rPr>
        <mc:AlternateContent>
          <mc:Choice Requires="wps">
            <w:drawing>
              <wp:anchor distT="0" distB="0" distL="114300" distR="114300" simplePos="0" relativeHeight="251659264" behindDoc="0" locked="0" layoutInCell="1" allowOverlap="1">
                <wp:simplePos x="0" y="0"/>
                <wp:positionH relativeFrom="column">
                  <wp:posOffset>-58420</wp:posOffset>
                </wp:positionH>
                <wp:positionV relativeFrom="paragraph">
                  <wp:posOffset>417195</wp:posOffset>
                </wp:positionV>
                <wp:extent cx="559435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559435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4.6pt;margin-top:32.85pt;height:0pt;width:440.5pt;z-index:251659264;mso-width-relative:page;mso-height-relative:page;" filled="f" stroked="t" coordsize="21600,21600" o:gfxdata="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9S1qS1gAAAAgBAAAPAAAAAAAAAAEAIAAA&#10;ACIAAABkcnMvZG93bnJldi54bWxQSwECFAAUAAAACACHTuJAdO5owdUBAACYAwAADgAAAAAAAAAB&#10;ACAAAAAlAQAAZHJzL2Uyb0RvYy54bWxQSwUGAAAAAAYABgBZAQAAbAUAAAAA&#10;">
                <v:fill on="f" focussize="0,0"/>
                <v:stroke color="#000000" joinstyle="round"/>
                <v:imagedata o:title=""/>
                <o:lock v:ext="edit" aspectratio="f"/>
              </v:line>
            </w:pict>
          </mc:Fallback>
        </mc:AlternateContent>
      </w:r>
      <w:r>
        <w:rPr>
          <w:rFonts w:hint="eastAsia" w:ascii="仿宋" w:hAnsi="仿宋" w:eastAsia="仿宋" w:cs="仿宋"/>
          <w:color w:val="000000"/>
          <w:spacing w:val="-28"/>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-48895</wp:posOffset>
                </wp:positionH>
                <wp:positionV relativeFrom="paragraph">
                  <wp:posOffset>7620</wp:posOffset>
                </wp:positionV>
                <wp:extent cx="5594350"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559435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3.85pt;margin-top:0.6pt;height:0pt;width:440.5pt;z-index:251658240;mso-width-relative:page;mso-height-relative:page;" filled="f" stroked="t" coordsize="21600,21600" o:gfxdata="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zsBe80wAAAAYBAAAPAAAAAAAAAAEAIAAA&#10;ACIAAABkcnMvZG93bnJldi54bWxQSwECFAAUAAAACACHTuJA0BjRSNgBAACYAwAADgAAAAAAAAAB&#10;ACAAAAAiAQAAZHJzL2Uyb0RvYy54bWxQSwUGAAAAAAYABgBZAQAAbAUAAAAA&#10;">
                <v:fill on="f" focussize="0,0"/>
                <v:stroke color="#000000" joinstyle="round"/>
                <v:imagedata o:title=""/>
                <o:lock v:ext="edit" aspectratio="f"/>
              </v:line>
            </w:pict>
          </mc:Fallback>
        </mc:AlternateContent>
      </w:r>
      <w:r>
        <w:rPr>
          <w:rFonts w:hint="eastAsia" w:ascii="仿宋" w:hAnsi="仿宋" w:eastAsia="仿宋" w:cs="仿宋"/>
          <w:spacing w:val="-28"/>
          <w:sz w:val="28"/>
          <w:szCs w:val="28"/>
        </w:rPr>
        <w:t>杭州市萧山区全面深化“最多跑一次”改革领导小组办公室</w:t>
      </w:r>
      <w:r>
        <w:rPr>
          <w:rFonts w:hint="eastAsia" w:ascii="仿宋" w:hAnsi="仿宋" w:eastAsia="仿宋" w:cs="仿宋"/>
          <w:spacing w:val="-28"/>
          <w:sz w:val="28"/>
          <w:szCs w:val="28"/>
          <w:lang w:val="en-US" w:eastAsia="zh-CN"/>
        </w:rPr>
        <w:t xml:space="preserve">      2018年9月1日印发</w:t>
      </w:r>
    </w:p>
    <w:sectPr>
      <w:footerReference r:id="rId4" w:type="default"/>
      <w:footerReference r:id="rId5" w:type="even"/>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兰亭超细黑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微软雅黑"/>
    <w:panose1 w:val="00000000000000000000"/>
    <w:charset w:val="86"/>
    <w:family w:val="auto"/>
    <w:pitch w:val="default"/>
    <w:sig w:usb0="00000000" w:usb1="00000000" w:usb2="00000010" w:usb3="00000000" w:csb0="00040000" w:csb1="00000000"/>
  </w:font>
  <w:font w:name="小标宋">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DzzfY5wQIAANYFAAAOAAAAAAAA&#10;AAEAIAAAAB8BAABkcnMvZTJvRG9jLnhtbFBLBQYAAAAABgAGAFkBAABSBg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Style w:val="6"/>
                            </w:rPr>
                          </w:pPr>
                          <w:r>
                            <w:fldChar w:fldCharType="begin"/>
                          </w:r>
                          <w:r>
                            <w:rPr>
                              <w:rStyle w:val="6"/>
                            </w:rPr>
                            <w:instrText xml:space="preserve">PAGE  </w:instrText>
                          </w:r>
                          <w:r>
                            <w:fldChar w:fldCharType="separate"/>
                          </w:r>
                          <w:r>
                            <w:rPr>
                              <w:rStyle w:val="6"/>
                            </w:rP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fill on="f" focussize="0,0"/>
              <v:stroke on="f"/>
              <v:imagedata o:title=""/>
              <o:lock v:ext="edit" aspectratio="f"/>
              <v:textbox inset="0mm,0mm,0mm,0mm" style="mso-fit-shape-to-text:t;">
                <w:txbxContent>
                  <w:p>
                    <w:pPr>
                      <w:pStyle w:val="2"/>
                      <w:rPr>
                        <w:rStyle w:val="6"/>
                      </w:rPr>
                    </w:pPr>
                    <w:r>
                      <w:fldChar w:fldCharType="begin"/>
                    </w:r>
                    <w:r>
                      <w:rPr>
                        <w:rStyle w:val="6"/>
                      </w:rPr>
                      <w:instrText xml:space="preserve">PAGE  </w:instrText>
                    </w:r>
                    <w:r>
                      <w:fldChar w:fldCharType="separate"/>
                    </w:r>
                    <w:r>
                      <w:rPr>
                        <w:rStyle w:val="6"/>
                      </w:rP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F94944"/>
    <w:rsid w:val="1B344D7E"/>
    <w:rsid w:val="1C472353"/>
    <w:rsid w:val="315C105C"/>
    <w:rsid w:val="55D248BD"/>
    <w:rsid w:val="61FD78CD"/>
    <w:rsid w:val="6D535020"/>
    <w:rsid w:val="7DF94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14"/>
      <w:szCs w:val="14"/>
    </w:rPr>
  </w:style>
  <w:style w:type="character" w:styleId="6">
    <w:name w:val="page number"/>
    <w:basedOn w:val="5"/>
    <w:qFormat/>
    <w:uiPriority w:val="0"/>
  </w:style>
  <w:style w:type="character" w:customStyle="1" w:styleId="8">
    <w:name w:val="font01"/>
    <w:basedOn w:val="5"/>
    <w:qFormat/>
    <w:uiPriority w:val="0"/>
    <w:rPr>
      <w:rFonts w:hint="eastAsia" w:ascii="宋体" w:hAnsi="宋体" w:eastAsia="宋体" w:cs="宋体"/>
      <w:color w:val="000000"/>
      <w:sz w:val="28"/>
      <w:szCs w:val="28"/>
      <w:u w:val="none"/>
    </w:rPr>
  </w:style>
  <w:style w:type="character" w:customStyle="1" w:styleId="9">
    <w:name w:val="font11"/>
    <w:basedOn w:val="5"/>
    <w:qFormat/>
    <w:uiPriority w:val="0"/>
    <w:rPr>
      <w:rFonts w:hint="default" w:ascii="仿宋_GB2312" w:eastAsia="仿宋_GB2312" w:cs="仿宋_GB2312"/>
      <w:color w:val="000000"/>
      <w:sz w:val="28"/>
      <w:szCs w:val="2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Pages>
  <Words>1663</Words>
  <Characters>1685</Characters>
  <Lines>0</Lines>
  <Paragraphs>0</Paragraphs>
  <TotalTime>1</TotalTime>
  <ScaleCrop>false</ScaleCrop>
  <LinksUpToDate>false</LinksUpToDate>
  <CharactersWithSpaces>1685</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2018-09-07T07:42:00Z</dcterms:created>
  <dc:creator>len</dc:creator>
  <cp:lastModifiedBy>len</cp:lastModifiedBy>
  <cp:lastPrinted>2018-09-07T08:06:00Z</cp:lastPrinted>
  <dcterms:modified xsi:type="dcterms:W3CDTF">2018-09-07T08:29:32Z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