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方正小标宋简体" w:hAnsi="仿宋" w:eastAsia="方正小标宋简体" w:cs="仿宋"/>
          <w:b/>
          <w:color w:val="000000"/>
          <w:kern w:val="0"/>
          <w:sz w:val="44"/>
          <w:szCs w:val="44"/>
        </w:rPr>
      </w:pPr>
      <w:r>
        <w:rPr>
          <w:rFonts w:hint="eastAsia" w:ascii="仿宋" w:hAnsi="仿宋" w:eastAsia="仿宋" w:cs="仿宋"/>
          <w:bCs/>
          <w:color w:val="000000"/>
          <w:kern w:val="0"/>
          <w:sz w:val="32"/>
          <w:szCs w:val="32"/>
        </w:rPr>
        <w:t>萧跑改办（2018）</w:t>
      </w:r>
      <w:r>
        <w:rPr>
          <w:rFonts w:hint="eastAsia" w:ascii="仿宋" w:hAnsi="仿宋" w:eastAsia="仿宋" w:cs="仿宋"/>
          <w:bCs/>
          <w:color w:val="000000"/>
          <w:kern w:val="0"/>
          <w:sz w:val="32"/>
          <w:szCs w:val="32"/>
          <w:lang w:val="en-US" w:eastAsia="zh-CN"/>
        </w:rPr>
        <w:t>15</w:t>
      </w:r>
      <w:r>
        <w:rPr>
          <w:rFonts w:hint="eastAsia" w:ascii="仿宋" w:hAnsi="仿宋" w:eastAsia="仿宋" w:cs="仿宋"/>
          <w:bCs/>
          <w:color w:val="000000"/>
          <w:kern w:val="0"/>
          <w:sz w:val="32"/>
          <w:szCs w:val="32"/>
        </w:rPr>
        <w:t>号</w:t>
      </w:r>
    </w:p>
    <w:p>
      <w:pPr>
        <w:widowControl/>
        <w:jc w:val="center"/>
        <w:textAlignment w:val="center"/>
        <w:rPr>
          <w:rFonts w:ascii="方正小标宋简体" w:hAnsi="仿宋" w:eastAsia="方正小标宋简体" w:cs="仿宋"/>
          <w:b/>
          <w:color w:val="000000"/>
          <w:kern w:val="0"/>
          <w:sz w:val="44"/>
          <w:szCs w:val="44"/>
        </w:rPr>
      </w:pPr>
      <w:r>
        <w:rPr>
          <w:rFonts w:hint="eastAsia" w:ascii="方正小标宋简体" w:hAnsi="仿宋" w:eastAsia="方正小标宋简体" w:cs="仿宋"/>
          <w:b/>
          <w:color w:val="000000"/>
          <w:kern w:val="0"/>
          <w:sz w:val="44"/>
          <w:szCs w:val="44"/>
        </w:rPr>
        <w:t>关于印发第</w:t>
      </w:r>
      <w:r>
        <w:rPr>
          <w:rFonts w:hint="eastAsia" w:ascii="方正小标宋简体" w:hAnsi="仿宋" w:eastAsia="方正小标宋简体" w:cs="仿宋"/>
          <w:b/>
          <w:color w:val="000000"/>
          <w:kern w:val="0"/>
          <w:sz w:val="44"/>
          <w:szCs w:val="44"/>
          <w:lang w:val="en-US" w:eastAsia="zh-CN"/>
        </w:rPr>
        <w:t>三</w:t>
      </w:r>
      <w:r>
        <w:rPr>
          <w:rFonts w:hint="eastAsia" w:ascii="方正小标宋简体" w:hAnsi="仿宋" w:eastAsia="方正小标宋简体" w:cs="仿宋"/>
          <w:b/>
          <w:color w:val="000000"/>
          <w:kern w:val="0"/>
          <w:sz w:val="44"/>
          <w:szCs w:val="44"/>
        </w:rPr>
        <w:t>批“多报合一”联报联批事项</w:t>
      </w:r>
    </w:p>
    <w:p>
      <w:pPr>
        <w:widowControl/>
        <w:jc w:val="center"/>
        <w:textAlignment w:val="center"/>
        <w:rPr>
          <w:rFonts w:ascii="方正小标宋简体" w:hAnsi="仿宋" w:eastAsia="方正小标宋简体" w:cs="仿宋"/>
          <w:b/>
          <w:color w:val="000000"/>
          <w:kern w:val="0"/>
          <w:sz w:val="44"/>
          <w:szCs w:val="44"/>
        </w:rPr>
      </w:pPr>
      <w:r>
        <w:rPr>
          <w:rFonts w:hint="eastAsia" w:ascii="方正小标宋简体" w:hAnsi="仿宋" w:eastAsia="方正小标宋简体" w:cs="仿宋"/>
          <w:b/>
          <w:color w:val="000000"/>
          <w:kern w:val="0"/>
          <w:sz w:val="44"/>
          <w:szCs w:val="44"/>
        </w:rPr>
        <w:t>清单的通知</w:t>
      </w:r>
    </w:p>
    <w:p>
      <w:pPr>
        <w:widowControl/>
        <w:jc w:val="center"/>
        <w:textAlignment w:val="center"/>
        <w:rPr>
          <w:rFonts w:ascii="仿宋" w:hAnsi="仿宋" w:eastAsia="仿宋" w:cs="仿宋"/>
          <w:b/>
          <w:color w:val="000000"/>
          <w:kern w:val="0"/>
          <w:sz w:val="30"/>
          <w:szCs w:val="30"/>
        </w:rPr>
      </w:pPr>
    </w:p>
    <w:p>
      <w:pPr>
        <w:widowControl/>
        <w:textAlignment w:val="center"/>
        <w:rPr>
          <w:rFonts w:ascii="仿宋" w:hAnsi="仿宋" w:eastAsia="仿宋" w:cs="仿宋"/>
          <w:bCs/>
          <w:color w:val="000000"/>
          <w:kern w:val="0"/>
          <w:sz w:val="30"/>
          <w:szCs w:val="30"/>
        </w:rPr>
      </w:pPr>
      <w:r>
        <w:rPr>
          <w:rFonts w:hint="eastAsia" w:ascii="仿宋_GB2312" w:hAnsi="宋体" w:eastAsia="仿宋_GB2312" w:cs="宋体"/>
          <w:kern w:val="0"/>
          <w:sz w:val="32"/>
          <w:szCs w:val="32"/>
        </w:rPr>
        <w:t>各镇人民政府、街道办事处，区政府各部门、各直属单位：</w:t>
      </w:r>
    </w:p>
    <w:p>
      <w:pPr>
        <w:widowControl/>
        <w:ind w:firstLine="600"/>
        <w:textAlignment w:val="center"/>
        <w:rPr>
          <w:rFonts w:hint="eastAsia" w:ascii="仿宋" w:hAnsi="仿宋" w:eastAsia="仿宋" w:cs="仿宋"/>
          <w:bCs/>
          <w:color w:val="000000"/>
          <w:kern w:val="0"/>
          <w:sz w:val="30"/>
          <w:szCs w:val="30"/>
          <w:lang w:eastAsia="zh-CN"/>
        </w:rPr>
      </w:pPr>
      <w:r>
        <w:rPr>
          <w:rFonts w:hint="eastAsia" w:ascii="仿宋" w:hAnsi="仿宋" w:eastAsia="仿宋" w:cs="仿宋"/>
          <w:bCs/>
          <w:color w:val="000000"/>
          <w:kern w:val="0"/>
          <w:sz w:val="30"/>
          <w:szCs w:val="30"/>
        </w:rPr>
        <w:t>根据《浙江省人民政府关于印发加快推进“最多跑一次”改革实施方案的通知》（浙政发〔</w:t>
      </w:r>
      <w:r>
        <w:rPr>
          <w:rFonts w:ascii="仿宋" w:hAnsi="仿宋" w:eastAsia="仿宋" w:cs="仿宋"/>
          <w:bCs/>
          <w:color w:val="000000"/>
          <w:kern w:val="0"/>
          <w:sz w:val="30"/>
          <w:szCs w:val="30"/>
        </w:rPr>
        <w:t>20</w:t>
      </w:r>
      <w:r>
        <w:rPr>
          <w:rFonts w:hint="eastAsia" w:ascii="仿宋" w:hAnsi="仿宋" w:eastAsia="仿宋" w:cs="仿宋"/>
          <w:bCs/>
          <w:color w:val="000000"/>
          <w:kern w:val="0"/>
          <w:sz w:val="30"/>
          <w:szCs w:val="30"/>
        </w:rPr>
        <w:t>17〕6号）和《2018年杭州市深化“最多跑一次”改革 打造移动办事之城工作要点》（杭政办函〔2018〕21号）文件精神，为进一步加快项目报批速度，简化项目报批流程，</w:t>
      </w:r>
      <w:r>
        <w:rPr>
          <w:rFonts w:hint="eastAsia" w:ascii="仿宋" w:hAnsi="仿宋" w:eastAsia="仿宋" w:cs="仿宋"/>
          <w:bCs/>
          <w:color w:val="000000"/>
          <w:kern w:val="0"/>
          <w:sz w:val="30"/>
          <w:szCs w:val="30"/>
          <w:lang w:val="en-US" w:eastAsia="zh-CN"/>
        </w:rPr>
        <w:t>按照“成熟一批，实施一批”的工作要求</w:t>
      </w:r>
      <w:r>
        <w:rPr>
          <w:rFonts w:hint="eastAsia" w:ascii="仿宋" w:hAnsi="仿宋" w:eastAsia="仿宋" w:cs="仿宋"/>
          <w:bCs/>
          <w:color w:val="000000"/>
          <w:kern w:val="0"/>
          <w:sz w:val="30"/>
          <w:szCs w:val="30"/>
        </w:rPr>
        <w:t>，</w:t>
      </w:r>
      <w:r>
        <w:rPr>
          <w:rFonts w:hint="eastAsia" w:ascii="仿宋" w:hAnsi="仿宋" w:eastAsia="仿宋" w:cs="仿宋"/>
          <w:bCs/>
          <w:color w:val="000000"/>
          <w:kern w:val="0"/>
          <w:sz w:val="30"/>
          <w:szCs w:val="30"/>
          <w:lang w:val="en-US" w:eastAsia="zh-CN"/>
        </w:rPr>
        <w:t>现</w:t>
      </w:r>
      <w:r>
        <w:rPr>
          <w:rFonts w:hint="eastAsia" w:ascii="仿宋" w:hAnsi="仿宋" w:eastAsia="仿宋" w:cs="仿宋"/>
          <w:bCs/>
          <w:color w:val="000000"/>
          <w:kern w:val="0"/>
          <w:sz w:val="30"/>
          <w:szCs w:val="30"/>
        </w:rPr>
        <w:t>推出萧山区第</w:t>
      </w:r>
      <w:r>
        <w:rPr>
          <w:rFonts w:hint="eastAsia" w:ascii="仿宋" w:hAnsi="仿宋" w:eastAsia="仿宋" w:cs="仿宋"/>
          <w:bCs/>
          <w:color w:val="000000"/>
          <w:kern w:val="0"/>
          <w:sz w:val="30"/>
          <w:szCs w:val="30"/>
          <w:lang w:val="en-US" w:eastAsia="zh-CN"/>
        </w:rPr>
        <w:t>三</w:t>
      </w:r>
      <w:r>
        <w:rPr>
          <w:rFonts w:hint="eastAsia" w:ascii="仿宋" w:hAnsi="仿宋" w:eastAsia="仿宋" w:cs="仿宋"/>
          <w:bCs/>
          <w:color w:val="000000"/>
          <w:kern w:val="0"/>
          <w:sz w:val="30"/>
          <w:szCs w:val="30"/>
        </w:rPr>
        <w:t>批“多报合一”联报联批事项清单</w:t>
      </w:r>
      <w:r>
        <w:rPr>
          <w:rFonts w:hint="eastAsia" w:ascii="仿宋" w:hAnsi="仿宋" w:eastAsia="仿宋" w:cs="仿宋"/>
          <w:bCs/>
          <w:color w:val="000000"/>
          <w:kern w:val="0"/>
          <w:sz w:val="30"/>
          <w:szCs w:val="30"/>
          <w:lang w:eastAsia="zh-CN"/>
        </w:rPr>
        <w:t>：</w:t>
      </w:r>
    </w:p>
    <w:p>
      <w:pPr>
        <w:widowControl/>
        <w:ind w:firstLine="602" w:firstLineChars="200"/>
        <w:textAlignment w:val="center"/>
        <w:rPr>
          <w:rFonts w:ascii="仿宋_GB2312" w:hAnsi="宋体" w:eastAsia="仿宋_GB2312" w:cs="宋体"/>
          <w:kern w:val="0"/>
          <w:sz w:val="30"/>
          <w:szCs w:val="30"/>
        </w:rPr>
      </w:pPr>
      <w:r>
        <w:rPr>
          <w:rFonts w:hint="eastAsia" w:ascii="仿宋_GB2312" w:hAnsi="宋体" w:eastAsia="仿宋_GB2312" w:cs="宋体"/>
          <w:b/>
          <w:bCs/>
          <w:kern w:val="0"/>
          <w:sz w:val="30"/>
          <w:szCs w:val="30"/>
          <w:lang w:val="en-US" w:eastAsia="zh-CN"/>
        </w:rPr>
        <w:t>1</w:t>
      </w:r>
      <w:r>
        <w:rPr>
          <w:rFonts w:hint="eastAsia" w:ascii="仿宋_GB2312" w:hAnsi="宋体" w:eastAsia="仿宋_GB2312" w:cs="宋体"/>
          <w:b/>
          <w:bCs/>
          <w:kern w:val="0"/>
          <w:sz w:val="30"/>
          <w:szCs w:val="30"/>
        </w:rPr>
        <w:t>、</w:t>
      </w:r>
      <w:r>
        <w:rPr>
          <w:rFonts w:hint="eastAsia" w:ascii="仿宋_GB2312" w:hAnsi="宋体" w:eastAsia="仿宋_GB2312" w:cs="宋体"/>
          <w:b/>
          <w:bCs/>
          <w:kern w:val="0"/>
          <w:sz w:val="30"/>
          <w:szCs w:val="30"/>
          <w:lang w:val="en-US" w:eastAsia="zh-CN"/>
        </w:rPr>
        <w:t>兽医执业注册</w:t>
      </w:r>
      <w:r>
        <w:rPr>
          <w:rFonts w:hint="eastAsia" w:ascii="仿宋_GB2312" w:hAnsi="宋体" w:eastAsia="仿宋_GB2312" w:cs="宋体"/>
          <w:b/>
          <w:bCs/>
          <w:kern w:val="0"/>
          <w:sz w:val="30"/>
          <w:szCs w:val="30"/>
        </w:rPr>
        <w:t>、</w:t>
      </w:r>
      <w:r>
        <w:rPr>
          <w:rFonts w:hint="eastAsia" w:ascii="仿宋_GB2312" w:hAnsi="宋体" w:eastAsia="仿宋_GB2312" w:cs="宋体"/>
          <w:b/>
          <w:bCs/>
          <w:kern w:val="0"/>
          <w:sz w:val="30"/>
          <w:szCs w:val="30"/>
          <w:lang w:val="en-US" w:eastAsia="zh-CN"/>
        </w:rPr>
        <w:t>动物诊疗许可（设立）</w:t>
      </w:r>
      <w:r>
        <w:rPr>
          <w:rFonts w:hint="eastAsia" w:ascii="仿宋_GB2312" w:hAnsi="宋体" w:eastAsia="仿宋_GB2312" w:cs="宋体"/>
          <w:b/>
          <w:bCs/>
          <w:kern w:val="0"/>
          <w:sz w:val="30"/>
          <w:szCs w:val="30"/>
        </w:rPr>
        <w:t>联报联</w:t>
      </w:r>
      <w:r>
        <w:rPr>
          <w:rFonts w:hint="eastAsia" w:ascii="仿宋_GB2312" w:hAnsi="宋体" w:eastAsia="仿宋_GB2312" w:cs="宋体"/>
          <w:b/>
          <w:bCs/>
          <w:kern w:val="0"/>
          <w:sz w:val="30"/>
          <w:szCs w:val="30"/>
          <w:lang w:val="en-US" w:eastAsia="zh-CN"/>
        </w:rPr>
        <w:t>批</w:t>
      </w:r>
      <w:r>
        <w:rPr>
          <w:rFonts w:hint="eastAsia" w:ascii="仿宋_GB2312" w:hAnsi="宋体" w:eastAsia="仿宋_GB2312" w:cs="宋体"/>
          <w:b/>
          <w:bCs/>
          <w:kern w:val="0"/>
          <w:sz w:val="30"/>
          <w:szCs w:val="30"/>
        </w:rPr>
        <w:t>。</w:t>
      </w:r>
      <w:r>
        <w:rPr>
          <w:rFonts w:hint="eastAsia" w:ascii="仿宋_GB2312" w:hAnsi="宋体" w:eastAsia="仿宋_GB2312" w:cs="宋体"/>
          <w:kern w:val="0"/>
          <w:sz w:val="30"/>
          <w:szCs w:val="30"/>
        </w:rPr>
        <w:t>对于</w:t>
      </w:r>
      <w:r>
        <w:rPr>
          <w:rFonts w:hint="eastAsia" w:ascii="仿宋_GB2312" w:hAnsi="宋体" w:eastAsia="仿宋_GB2312" w:cs="宋体"/>
          <w:kern w:val="0"/>
          <w:sz w:val="30"/>
          <w:szCs w:val="30"/>
          <w:lang w:val="en-US" w:eastAsia="zh-CN"/>
        </w:rPr>
        <w:t>申请“兽医执业注册”，且要申请“动物诊疗许可（设立）”的</w:t>
      </w:r>
      <w:r>
        <w:rPr>
          <w:rFonts w:hint="eastAsia" w:ascii="仿宋_GB2312" w:hAnsi="宋体" w:eastAsia="仿宋_GB2312" w:cs="宋体"/>
          <w:kern w:val="0"/>
          <w:sz w:val="30"/>
          <w:szCs w:val="30"/>
        </w:rPr>
        <w:t>申请</w:t>
      </w:r>
      <w:r>
        <w:rPr>
          <w:rFonts w:hint="eastAsia" w:ascii="仿宋_GB2312" w:hAnsi="宋体" w:eastAsia="仿宋_GB2312" w:cs="宋体"/>
          <w:kern w:val="0"/>
          <w:sz w:val="30"/>
          <w:szCs w:val="30"/>
          <w:lang w:val="en-US" w:eastAsia="zh-CN"/>
        </w:rPr>
        <w:t>人</w:t>
      </w:r>
      <w:r>
        <w:rPr>
          <w:rFonts w:hint="eastAsia" w:ascii="仿宋_GB2312" w:hAnsi="宋体" w:eastAsia="仿宋_GB2312" w:cs="宋体"/>
          <w:kern w:val="0"/>
          <w:sz w:val="30"/>
          <w:szCs w:val="30"/>
        </w:rPr>
        <w:t>，改革目前由申请人两次分别申请的模式，申请人</w:t>
      </w:r>
      <w:r>
        <w:rPr>
          <w:rFonts w:hint="eastAsia" w:ascii="仿宋_GB2312" w:hAnsi="宋体" w:eastAsia="仿宋_GB2312" w:cs="宋体"/>
          <w:kern w:val="0"/>
          <w:sz w:val="30"/>
          <w:szCs w:val="30"/>
          <w:lang w:val="en-US" w:eastAsia="zh-CN"/>
        </w:rPr>
        <w:t>在申请兽医执业注册</w:t>
      </w:r>
      <w:r>
        <w:rPr>
          <w:rFonts w:hint="eastAsia" w:ascii="仿宋_GB2312" w:hAnsi="宋体" w:eastAsia="仿宋_GB2312" w:cs="宋体"/>
          <w:kern w:val="0"/>
          <w:sz w:val="30"/>
          <w:szCs w:val="30"/>
        </w:rPr>
        <w:t>的同时，一并申</w:t>
      </w:r>
      <w:r>
        <w:rPr>
          <w:rFonts w:hint="eastAsia" w:ascii="仿宋_GB2312" w:hAnsi="宋体" w:eastAsia="仿宋_GB2312" w:cs="宋体"/>
          <w:kern w:val="0"/>
          <w:sz w:val="30"/>
          <w:szCs w:val="30"/>
          <w:lang w:val="en-US" w:eastAsia="zh-CN"/>
        </w:rPr>
        <w:t>请动物诊疗许可（设立）</w:t>
      </w:r>
      <w:r>
        <w:rPr>
          <w:rFonts w:hint="eastAsia" w:ascii="仿宋_GB2312" w:hAnsi="宋体" w:eastAsia="仿宋_GB2312" w:cs="宋体"/>
          <w:kern w:val="0"/>
          <w:sz w:val="30"/>
          <w:szCs w:val="30"/>
        </w:rPr>
        <w:t>，区</w:t>
      </w:r>
      <w:r>
        <w:rPr>
          <w:rFonts w:hint="eastAsia" w:ascii="仿宋_GB2312" w:hAnsi="宋体" w:eastAsia="仿宋_GB2312" w:cs="宋体"/>
          <w:kern w:val="0"/>
          <w:sz w:val="30"/>
          <w:szCs w:val="30"/>
          <w:lang w:val="en-US" w:eastAsia="zh-CN"/>
        </w:rPr>
        <w:t>农业局后台流转审批</w:t>
      </w:r>
      <w:r>
        <w:rPr>
          <w:rFonts w:hint="eastAsia" w:ascii="仿宋_GB2312" w:hAnsi="宋体" w:eastAsia="仿宋_GB2312" w:cs="宋体"/>
          <w:kern w:val="0"/>
          <w:sz w:val="30"/>
          <w:szCs w:val="30"/>
        </w:rPr>
        <w:t>，</w:t>
      </w:r>
      <w:r>
        <w:rPr>
          <w:rFonts w:hint="eastAsia" w:ascii="仿宋_GB2312" w:hAnsi="宋体" w:eastAsia="仿宋_GB2312" w:cs="宋体"/>
          <w:kern w:val="0"/>
          <w:sz w:val="30"/>
          <w:szCs w:val="30"/>
          <w:lang w:val="en-US" w:eastAsia="zh-CN"/>
        </w:rPr>
        <w:t>窗口统一出证。</w:t>
      </w:r>
    </w:p>
    <w:p>
      <w:pPr>
        <w:widowControl/>
        <w:ind w:firstLine="600" w:firstLineChars="200"/>
        <w:textAlignment w:val="center"/>
        <w:rPr>
          <w:rFonts w:ascii="仿宋_GB2312" w:hAnsi="宋体" w:eastAsia="仿宋_GB2312" w:cs="宋体"/>
          <w:kern w:val="0"/>
          <w:sz w:val="30"/>
          <w:szCs w:val="30"/>
        </w:rPr>
      </w:pPr>
      <w:r>
        <w:rPr>
          <w:sz w:val="30"/>
        </w:rPr>
        <w:pict>
          <v:rect id="_x0000_s2055" o:spid="_x0000_s2055" o:spt="1" style="position:absolute;left:0pt;margin-left:277.85pt;margin-top:8.35pt;height:114pt;width:125.35pt;z-index:306956288;mso-width-relative:page;mso-height-relative:page;" coordsize="21600,21600">
            <v:path/>
            <v:fill focussize="0,0"/>
            <v:stroke/>
            <v:imagedata o:title=""/>
            <o:lock v:ext="edit"/>
            <v:textbox>
              <w:txbxContent>
                <w:p>
                  <w:pPr>
                    <w:rPr>
                      <w:rFonts w:hint="eastAsia" w:ascii="仿宋" w:hAnsi="仿宋" w:eastAsia="仿宋" w:cs="仿宋"/>
                      <w:sz w:val="28"/>
                      <w:szCs w:val="28"/>
                      <w:lang w:val="en-US" w:eastAsia="zh-CN"/>
                    </w:rPr>
                  </w:pPr>
                  <w:r>
                    <w:rPr>
                      <w:rFonts w:hint="eastAsia" w:ascii="仿宋" w:hAnsi="仿宋" w:eastAsia="仿宋" w:cs="仿宋"/>
                      <w:sz w:val="28"/>
                      <w:szCs w:val="28"/>
                    </w:rPr>
                    <w:t>一次性申</w:t>
                  </w:r>
                  <w:r>
                    <w:rPr>
                      <w:rFonts w:hint="eastAsia" w:ascii="仿宋" w:hAnsi="仿宋" w:eastAsia="仿宋" w:cs="仿宋"/>
                      <w:sz w:val="28"/>
                      <w:szCs w:val="28"/>
                      <w:lang w:val="en-US" w:eastAsia="zh-CN"/>
                    </w:rPr>
                    <w:t>请兽医执业注册和动物诊疗许可（设立）</w:t>
                  </w:r>
                </w:p>
              </w:txbxContent>
            </v:textbox>
          </v:rect>
        </w:pict>
      </w:r>
      <w:r>
        <w:rPr>
          <w:sz w:val="30"/>
        </w:rPr>
        <w:pict>
          <v:rect id="_x0000_s2056" o:spid="_x0000_s2056" o:spt="1" style="position:absolute;left:0pt;margin-left:127.1pt;margin-top:25.45pt;height:83.25pt;width:87.7pt;z-index:306955264;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动物诊疗许可（设立）</w:t>
                  </w:r>
                </w:p>
              </w:txbxContent>
            </v:textbox>
          </v:rect>
        </w:pict>
      </w:r>
      <w:r>
        <w:rPr>
          <w:sz w:val="30"/>
        </w:rPr>
        <w:pict>
          <v:rect id="_x0000_s2057" o:spid="_x0000_s2057" o:spt="1" style="position:absolute;left:0pt;margin-left:13.1pt;margin-top:27.7pt;height:78.75pt;width:81.75pt;z-index:306954240;mso-width-relative:page;mso-height-relative:page;" coordsize="21600,21600">
            <v:path/>
            <v:fill focussize="0,0"/>
            <v:stroke/>
            <v:imagedata o:title=""/>
            <o:lock v:ext="edit"/>
            <v:textbox>
              <w:txbxContent>
                <w:p>
                  <w:pPr>
                    <w:jc w:val="center"/>
                    <w:rPr>
                      <w:rFonts w:ascii="仿宋" w:hAnsi="仿宋" w:eastAsia="仿宋" w:cs="仿宋"/>
                      <w:sz w:val="28"/>
                      <w:szCs w:val="28"/>
                    </w:rPr>
                  </w:pPr>
                  <w:r>
                    <w:rPr>
                      <w:rFonts w:hint="eastAsia" w:ascii="仿宋" w:hAnsi="仿宋" w:eastAsia="仿宋" w:cs="仿宋"/>
                      <w:sz w:val="28"/>
                      <w:szCs w:val="28"/>
                    </w:rPr>
                    <w:t>兽医执业注册</w:t>
                  </w:r>
                </w:p>
              </w:txbxContent>
            </v:textbox>
          </v:rect>
        </w:pict>
      </w:r>
      <w:r>
        <w:rPr>
          <w:rFonts w:hint="eastAsia" w:ascii="仿宋_GB2312" w:hAnsi="宋体" w:eastAsia="仿宋_GB2312" w:cs="宋体"/>
          <w:kern w:val="0"/>
          <w:sz w:val="30"/>
          <w:szCs w:val="30"/>
        </w:rPr>
        <w:t xml:space="preserve">                         </w:t>
      </w:r>
    </w:p>
    <w:p>
      <w:pPr>
        <w:widowControl/>
        <w:ind w:firstLine="600" w:firstLineChars="200"/>
        <w:textAlignment w:val="center"/>
        <w:rPr>
          <w:rFonts w:hint="eastAsia" w:ascii="仿宋_GB2312" w:hAnsi="宋体" w:eastAsia="仿宋_GB2312" w:cs="宋体"/>
          <w:kern w:val="0"/>
          <w:sz w:val="30"/>
          <w:szCs w:val="30"/>
          <w:lang w:val="en-US" w:eastAsia="zh-CN"/>
        </w:rPr>
      </w:pPr>
      <w:r>
        <w:rPr>
          <w:sz w:val="30"/>
        </w:rPr>
        <w:pict>
          <v:line id="_x0000_s2058" o:spid="_x0000_s2058" o:spt="20" style="position:absolute;left:0pt;margin-left:215.55pt;margin-top:30.25pt;height:0.05pt;width:63.05pt;z-index:306958336;mso-width-relative:page;mso-height-relative:page;" filled="f" stroked="t" coordsize="21600,21600">
            <v:path arrowok="t"/>
            <v:fill on="f" focussize="0,0"/>
            <v:stroke color="#000000" endarrow="open"/>
            <v:imagedata o:title=""/>
            <o:lock v:ext="edit" aspectratio="f"/>
          </v:line>
        </w:pict>
      </w:r>
      <w:r>
        <w:rPr>
          <w:rFonts w:hint="eastAsia" w:ascii="仿宋_GB2312" w:hAnsi="宋体" w:eastAsia="仿宋_GB2312" w:cs="宋体"/>
          <w:kern w:val="0"/>
          <w:sz w:val="30"/>
          <w:szCs w:val="30"/>
        </w:rPr>
        <w:t xml:space="preserve">                         </w:t>
      </w:r>
      <w:r>
        <w:rPr>
          <w:rFonts w:hint="eastAsia" w:ascii="仿宋_GB2312" w:hAnsi="宋体" w:eastAsia="仿宋_GB2312" w:cs="宋体"/>
          <w:kern w:val="0"/>
          <w:sz w:val="30"/>
          <w:szCs w:val="30"/>
          <w:lang w:val="en-US" w:eastAsia="zh-CN"/>
        </w:rPr>
        <w:t>优化为</w:t>
      </w:r>
    </w:p>
    <w:p>
      <w:pPr>
        <w:widowControl/>
        <w:ind w:firstLine="600" w:firstLineChars="200"/>
        <w:textAlignment w:val="center"/>
        <w:rPr>
          <w:rFonts w:ascii="仿宋_GB2312" w:hAnsi="宋体" w:eastAsia="仿宋_GB2312" w:cs="宋体"/>
          <w:kern w:val="0"/>
          <w:sz w:val="30"/>
          <w:szCs w:val="30"/>
        </w:rPr>
      </w:pPr>
      <w:r>
        <w:rPr>
          <w:sz w:val="30"/>
        </w:rPr>
        <w:pict>
          <v:line id="_x0000_s2059" o:spid="_x0000_s2059" o:spt="20" style="position:absolute;left:0pt;margin-left:95.6pt;margin-top:1.3pt;height:0.05pt;width:28.5pt;z-index:306957312;mso-width-relative:page;mso-height-relative:page;" filled="t" coordsize="21600,21600">
            <v:path arrowok="t"/>
            <v:fill on="t" focussize="0,0"/>
            <v:stroke endarrow="open"/>
            <v:imagedata o:title=""/>
            <o:lock v:ext="edit"/>
          </v:line>
        </w:pict>
      </w:r>
    </w:p>
    <w:p>
      <w:pPr>
        <w:widowControl/>
        <w:numPr>
          <w:ilvl w:val="0"/>
          <w:numId w:val="0"/>
        </w:numPr>
        <w:ind w:firstLine="602" w:firstLineChars="200"/>
        <w:textAlignment w:val="center"/>
        <w:rPr>
          <w:rFonts w:hint="eastAsia" w:ascii="仿宋" w:hAnsi="仿宋" w:eastAsia="仿宋" w:cs="仿宋"/>
          <w:b/>
          <w:color w:val="000000"/>
          <w:kern w:val="0"/>
          <w:sz w:val="30"/>
          <w:szCs w:val="30"/>
          <w:lang w:val="en-US" w:eastAsia="zh-CN"/>
        </w:rPr>
      </w:pPr>
    </w:p>
    <w:p>
      <w:pPr>
        <w:widowControl/>
        <w:numPr>
          <w:ilvl w:val="0"/>
          <w:numId w:val="0"/>
        </w:numPr>
        <w:ind w:firstLine="602" w:firstLineChars="200"/>
        <w:textAlignment w:val="center"/>
        <w:rPr>
          <w:rFonts w:hint="eastAsia" w:ascii="仿宋_GB2312" w:hAnsi="宋体" w:eastAsia="仿宋_GB2312" w:cs="宋体"/>
          <w:kern w:val="0"/>
          <w:sz w:val="30"/>
          <w:szCs w:val="30"/>
          <w:lang w:val="en-US" w:eastAsia="zh-CN"/>
        </w:rPr>
      </w:pPr>
      <w:r>
        <w:rPr>
          <w:rFonts w:hint="eastAsia" w:ascii="仿宋" w:hAnsi="仿宋" w:eastAsia="仿宋" w:cs="仿宋"/>
          <w:b/>
          <w:color w:val="000000"/>
          <w:kern w:val="0"/>
          <w:sz w:val="30"/>
          <w:szCs w:val="30"/>
          <w:lang w:val="en-US" w:eastAsia="zh-CN"/>
        </w:rPr>
        <w:t>2、民族成分变更的审核</w:t>
      </w:r>
      <w:r>
        <w:rPr>
          <w:rFonts w:hint="eastAsia" w:ascii="仿宋" w:hAnsi="仿宋" w:eastAsia="仿宋" w:cs="仿宋"/>
          <w:b/>
          <w:color w:val="000000"/>
          <w:kern w:val="0"/>
          <w:sz w:val="30"/>
          <w:szCs w:val="30"/>
        </w:rPr>
        <w:t>、</w:t>
      </w:r>
      <w:r>
        <w:rPr>
          <w:rFonts w:hint="eastAsia" w:ascii="仿宋" w:hAnsi="仿宋" w:eastAsia="仿宋" w:cs="仿宋"/>
          <w:b/>
          <w:color w:val="000000"/>
          <w:kern w:val="0"/>
          <w:sz w:val="30"/>
          <w:szCs w:val="30"/>
          <w:lang w:val="en-US" w:eastAsia="zh-CN"/>
        </w:rPr>
        <w:t>民族成分户口登记项目变更</w:t>
      </w:r>
      <w:r>
        <w:rPr>
          <w:rFonts w:hint="eastAsia" w:ascii="仿宋" w:hAnsi="仿宋" w:eastAsia="仿宋" w:cs="仿宋"/>
          <w:b/>
          <w:color w:val="000000"/>
          <w:kern w:val="0"/>
          <w:sz w:val="30"/>
          <w:szCs w:val="30"/>
        </w:rPr>
        <w:t>联报联批。</w:t>
      </w:r>
      <w:r>
        <w:rPr>
          <w:rFonts w:hint="eastAsia" w:ascii="仿宋" w:hAnsi="仿宋" w:eastAsia="仿宋" w:cs="仿宋"/>
          <w:b w:val="0"/>
          <w:bCs/>
          <w:color w:val="000000"/>
          <w:kern w:val="0"/>
          <w:sz w:val="30"/>
          <w:szCs w:val="30"/>
          <w:lang w:val="en-US" w:eastAsia="zh-CN"/>
        </w:rPr>
        <w:t>对于申请“民族成分变更审核”和“民族成分户口登记项目变更”的申请人，</w:t>
      </w:r>
      <w:r>
        <w:rPr>
          <w:rFonts w:hint="eastAsia" w:ascii="仿宋_GB2312" w:hAnsi="宋体" w:eastAsia="仿宋_GB2312" w:cs="宋体"/>
          <w:kern w:val="0"/>
          <w:sz w:val="30"/>
          <w:szCs w:val="30"/>
        </w:rPr>
        <w:t>改革目前由申请人两次分别申</w:t>
      </w:r>
      <w:r>
        <w:rPr>
          <w:rFonts w:hint="eastAsia" w:ascii="仿宋_GB2312" w:hAnsi="宋体" w:eastAsia="仿宋_GB2312" w:cs="宋体"/>
          <w:kern w:val="0"/>
          <w:sz w:val="30"/>
          <w:szCs w:val="30"/>
          <w:lang w:val="en-US" w:eastAsia="zh-CN"/>
        </w:rPr>
        <w:t>请</w:t>
      </w:r>
      <w:r>
        <w:rPr>
          <w:rFonts w:hint="eastAsia" w:ascii="仿宋_GB2312" w:hAnsi="宋体" w:eastAsia="仿宋_GB2312" w:cs="宋体"/>
          <w:kern w:val="0"/>
          <w:sz w:val="30"/>
          <w:szCs w:val="30"/>
        </w:rPr>
        <w:t>的模式，申请人在申请</w:t>
      </w:r>
      <w:r>
        <w:rPr>
          <w:rFonts w:hint="eastAsia" w:ascii="仿宋" w:hAnsi="仿宋" w:eastAsia="仿宋" w:cs="仿宋"/>
          <w:color w:val="000000"/>
          <w:kern w:val="0"/>
          <w:sz w:val="30"/>
          <w:szCs w:val="30"/>
          <w:lang w:val="en-US" w:eastAsia="zh-CN"/>
        </w:rPr>
        <w:t>民族成分变更的审核</w:t>
      </w:r>
      <w:r>
        <w:rPr>
          <w:rFonts w:hint="eastAsia" w:ascii="仿宋_GB2312" w:hAnsi="宋体" w:eastAsia="仿宋_GB2312" w:cs="宋体"/>
          <w:kern w:val="0"/>
          <w:sz w:val="30"/>
          <w:szCs w:val="30"/>
        </w:rPr>
        <w:t>同时，一并申</w:t>
      </w:r>
      <w:r>
        <w:rPr>
          <w:rFonts w:hint="eastAsia" w:ascii="仿宋_GB2312" w:hAnsi="宋体" w:eastAsia="仿宋_GB2312" w:cs="宋体"/>
          <w:kern w:val="0"/>
          <w:sz w:val="30"/>
          <w:szCs w:val="30"/>
          <w:lang w:val="en-US" w:eastAsia="zh-CN"/>
        </w:rPr>
        <w:t>请民族成分户口登记项目变更</w:t>
      </w:r>
      <w:r>
        <w:rPr>
          <w:rFonts w:hint="eastAsia" w:ascii="仿宋_GB2312" w:hAnsi="宋体" w:eastAsia="仿宋_GB2312" w:cs="宋体"/>
          <w:kern w:val="0"/>
          <w:sz w:val="30"/>
          <w:szCs w:val="30"/>
        </w:rPr>
        <w:t>，区</w:t>
      </w:r>
      <w:r>
        <w:rPr>
          <w:rFonts w:hint="eastAsia" w:ascii="仿宋_GB2312" w:hAnsi="宋体" w:eastAsia="仿宋_GB2312" w:cs="宋体"/>
          <w:kern w:val="0"/>
          <w:sz w:val="30"/>
          <w:szCs w:val="30"/>
          <w:lang w:val="en-US" w:eastAsia="zh-CN"/>
        </w:rPr>
        <w:t>民宗</w:t>
      </w:r>
      <w:r>
        <w:rPr>
          <w:rFonts w:hint="eastAsia" w:ascii="仿宋_GB2312" w:hAnsi="宋体" w:eastAsia="仿宋_GB2312" w:cs="宋体"/>
          <w:kern w:val="0"/>
          <w:sz w:val="30"/>
          <w:szCs w:val="30"/>
        </w:rPr>
        <w:t>局</w:t>
      </w:r>
      <w:r>
        <w:rPr>
          <w:rFonts w:hint="eastAsia" w:ascii="仿宋_GB2312" w:hAnsi="宋体" w:eastAsia="仿宋_GB2312" w:cs="宋体"/>
          <w:kern w:val="0"/>
          <w:sz w:val="30"/>
          <w:szCs w:val="30"/>
          <w:lang w:val="en-US" w:eastAsia="zh-CN"/>
        </w:rPr>
        <w:t>、区公安分局后台流转审批，辖区</w:t>
      </w:r>
      <w:r>
        <w:rPr>
          <w:rFonts w:hint="eastAsia" w:ascii="仿宋_GB2312" w:hAnsi="宋体" w:eastAsia="仿宋_GB2312" w:cs="宋体"/>
          <w:color w:val="auto"/>
          <w:kern w:val="0"/>
          <w:sz w:val="30"/>
          <w:szCs w:val="30"/>
          <w:lang w:val="en-US" w:eastAsia="zh-CN"/>
        </w:rPr>
        <w:t>派出所统一出件。</w:t>
      </w:r>
    </w:p>
    <w:p>
      <w:pPr>
        <w:widowControl/>
        <w:numPr>
          <w:ilvl w:val="0"/>
          <w:numId w:val="0"/>
        </w:numPr>
        <w:textAlignment w:val="center"/>
        <w:rPr>
          <w:rFonts w:ascii="仿宋_GB2312" w:hAnsi="宋体" w:eastAsia="仿宋_GB2312" w:cs="宋体"/>
          <w:kern w:val="0"/>
          <w:sz w:val="30"/>
          <w:szCs w:val="30"/>
        </w:rPr>
      </w:pPr>
      <w:r>
        <w:rPr>
          <w:sz w:val="30"/>
        </w:rPr>
        <w:pict>
          <v:shape id="_x0000_s2066" o:spid="_x0000_s2066" o:spt="109" type="#_x0000_t109" style="position:absolute;left:0pt;margin-left:14.6pt;margin-top:17.9pt;height:92.95pt;width:82.5pt;z-index:334597120;mso-width-relative:page;mso-height-relative:page;" fillcolor="#FFFFFF" filled="t" stroked="t" coordsize="21600,21600">
            <v:path/>
            <v:fill on="t" color2="#FFFFFF" focussize="0,0"/>
            <v:stroke color="#000000" joinstyle="miter"/>
            <v:imagedata o:title=""/>
            <o:lock v:ext="edit" aspectratio="f"/>
            <v:textbox>
              <w:txbxContent>
                <w:p>
                  <w:r>
                    <w:rPr>
                      <w:rFonts w:hint="eastAsia" w:ascii="仿宋" w:hAnsi="仿宋" w:eastAsia="仿宋" w:cs="仿宋"/>
                      <w:b w:val="0"/>
                      <w:bCs/>
                      <w:color w:val="000000"/>
                      <w:kern w:val="0"/>
                      <w:sz w:val="30"/>
                      <w:szCs w:val="30"/>
                      <w:lang w:val="en-US" w:eastAsia="zh-CN"/>
                    </w:rPr>
                    <w:t>民族成分变更的审核</w:t>
                  </w:r>
                </w:p>
              </w:txbxContent>
            </v:textbox>
          </v:shape>
        </w:pict>
      </w:r>
      <w:r>
        <w:rPr>
          <w:sz w:val="30"/>
        </w:rPr>
        <w:pict>
          <v:rect id="_x0000_s2065" o:spid="_x0000_s2065" o:spt="1" style="position:absolute;left:0pt;margin-left:277.85pt;margin-top:3.3pt;height:127.55pt;width:138pt;z-index:334599168;mso-width-relative:page;mso-height-relative:page;" coordsize="21600,21600">
            <v:path/>
            <v:fill focussize="0,0"/>
            <v:stroke/>
            <v:imagedata o:title=""/>
            <o:lock v:ext="edit"/>
            <v:textbox>
              <w:txbxContent>
                <w:p>
                  <w:pPr>
                    <w:rPr>
                      <w:rFonts w:ascii="仿宋" w:hAnsi="仿宋" w:eastAsia="仿宋" w:cs="仿宋"/>
                      <w:sz w:val="28"/>
                      <w:szCs w:val="28"/>
                    </w:rPr>
                  </w:pPr>
                  <w:r>
                    <w:rPr>
                      <w:rFonts w:hint="eastAsia" w:ascii="仿宋" w:hAnsi="仿宋" w:eastAsia="仿宋" w:cs="仿宋"/>
                      <w:sz w:val="28"/>
                      <w:szCs w:val="28"/>
                    </w:rPr>
                    <w:t>一次性申请</w:t>
                  </w:r>
                  <w:r>
                    <w:rPr>
                      <w:rFonts w:hint="eastAsia" w:ascii="仿宋" w:hAnsi="仿宋" w:eastAsia="仿宋" w:cs="仿宋"/>
                      <w:b w:val="0"/>
                      <w:bCs/>
                      <w:color w:val="000000"/>
                      <w:kern w:val="0"/>
                      <w:sz w:val="30"/>
                      <w:szCs w:val="30"/>
                      <w:lang w:val="en-US" w:eastAsia="zh-CN"/>
                    </w:rPr>
                    <w:t>民族成分变更登记和民族成分户口登记项目变更</w:t>
                  </w:r>
                </w:p>
              </w:txbxContent>
            </v:textbox>
          </v:rect>
        </w:pict>
      </w:r>
      <w:r>
        <w:rPr>
          <w:sz w:val="30"/>
        </w:rPr>
        <w:pict>
          <v:rect id="_x0000_s2067" o:spid="_x0000_s2067" o:spt="1" style="position:absolute;left:0pt;margin-left:132.35pt;margin-top:17.75pt;height:95.15pt;width:91.5pt;z-index:334598144;mso-width-relative:page;mso-height-relative:page;" coordsize="21600,21600">
            <v:path/>
            <v:fill focussize="0,0"/>
            <v:stroke/>
            <v:imagedata o:title=""/>
            <o:lock v:ext="edit"/>
            <v:textbox>
              <w:txbxContent>
                <w:p>
                  <w:r>
                    <w:rPr>
                      <w:rFonts w:hint="eastAsia" w:ascii="仿宋" w:hAnsi="仿宋" w:eastAsia="仿宋" w:cs="仿宋"/>
                      <w:b w:val="0"/>
                      <w:bCs/>
                      <w:color w:val="000000"/>
                      <w:kern w:val="0"/>
                      <w:sz w:val="30"/>
                      <w:szCs w:val="30"/>
                      <w:lang w:val="en-US" w:eastAsia="zh-CN"/>
                    </w:rPr>
                    <w:t>民族成分户口登记项目变更</w:t>
                  </w:r>
                </w:p>
              </w:txbxContent>
            </v:textbox>
          </v:rect>
        </w:pict>
      </w:r>
      <w:r>
        <w:rPr>
          <w:rFonts w:hint="eastAsia" w:ascii="仿宋_GB2312" w:hAnsi="宋体" w:eastAsia="仿宋_GB2312" w:cs="宋体"/>
          <w:kern w:val="0"/>
          <w:sz w:val="30"/>
          <w:szCs w:val="30"/>
        </w:rPr>
        <w:t xml:space="preserve"> </w:t>
      </w:r>
    </w:p>
    <w:p>
      <w:pPr>
        <w:widowControl/>
        <w:textAlignment w:val="center"/>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                              优化为</w:t>
      </w:r>
    </w:p>
    <w:p>
      <w:pPr>
        <w:widowControl/>
        <w:textAlignment w:val="center"/>
        <w:rPr>
          <w:rFonts w:ascii="仿宋_GB2312" w:hAnsi="宋体" w:eastAsia="仿宋_GB2312" w:cs="宋体"/>
          <w:kern w:val="0"/>
          <w:sz w:val="30"/>
          <w:szCs w:val="30"/>
        </w:rPr>
      </w:pPr>
      <w:r>
        <w:rPr>
          <w:sz w:val="30"/>
        </w:rPr>
        <w:pict>
          <v:line id="_x0000_s2068" o:spid="_x0000_s2068" o:spt="20" style="position:absolute;left:0pt;margin-left:224.6pt;margin-top:2.2pt;height:0.05pt;width:48.75pt;z-index:334601216;mso-width-relative:page;mso-height-relative:page;" filled="t" coordsize="21600,21600">
            <v:path arrowok="t"/>
            <v:fill on="t" focussize="0,0"/>
            <v:stroke endarrow="open"/>
            <v:imagedata o:title=""/>
            <o:lock v:ext="edit"/>
          </v:line>
        </w:pict>
      </w:r>
      <w:r>
        <w:rPr>
          <w:sz w:val="30"/>
        </w:rPr>
        <w:pict>
          <v:line id="_x0000_s2069" o:spid="_x0000_s2069" o:spt="20" style="position:absolute;left:0pt;flip:y;margin-left:97.1pt;margin-top:0.7pt;height:0.05pt;width:31.45pt;z-index:334600192;mso-width-relative:page;mso-height-relative:page;" filled="t" coordsize="21600,21600">
            <v:path arrowok="t"/>
            <v:fill on="t" focussize="0,0"/>
            <v:stroke endarrow="open"/>
            <v:imagedata o:title=""/>
            <o:lock v:ext="edit"/>
          </v:line>
        </w:pict>
      </w:r>
    </w:p>
    <w:p>
      <w:pPr>
        <w:widowControl/>
        <w:ind w:firstLine="602" w:firstLineChars="200"/>
        <w:textAlignment w:val="center"/>
        <w:rPr>
          <w:rFonts w:ascii="仿宋_GB2312" w:hAnsi="宋体" w:eastAsia="仿宋_GB2312" w:cs="宋体"/>
          <w:b/>
          <w:bCs/>
          <w:kern w:val="0"/>
          <w:sz w:val="30"/>
          <w:szCs w:val="30"/>
        </w:rPr>
      </w:pPr>
    </w:p>
    <w:p>
      <w:pPr>
        <w:numPr>
          <w:ilvl w:val="0"/>
          <w:numId w:val="0"/>
        </w:numPr>
        <w:ind w:firstLine="602" w:firstLineChars="200"/>
        <w:rPr>
          <w:rFonts w:hint="eastAsia" w:ascii="仿宋" w:hAnsi="仿宋" w:eastAsia="仿宋" w:cs="仿宋"/>
          <w:b/>
          <w:bCs/>
          <w:sz w:val="30"/>
          <w:szCs w:val="30"/>
          <w:lang w:val="en-US" w:eastAsia="zh-CN"/>
        </w:rPr>
      </w:pPr>
    </w:p>
    <w:p>
      <w:pPr>
        <w:numPr>
          <w:ilvl w:val="0"/>
          <w:numId w:val="0"/>
        </w:numPr>
        <w:ind w:firstLine="602" w:firstLineChars="200"/>
        <w:rPr>
          <w:rFonts w:ascii="仿宋" w:hAnsi="仿宋" w:eastAsia="仿宋" w:cs="仿宋"/>
          <w:sz w:val="30"/>
          <w:szCs w:val="30"/>
          <w:lang w:val="en-US"/>
        </w:rPr>
      </w:pPr>
      <w:r>
        <w:rPr>
          <w:rFonts w:hint="eastAsia" w:ascii="仿宋" w:hAnsi="仿宋" w:eastAsia="仿宋" w:cs="仿宋"/>
          <w:b/>
          <w:bCs/>
          <w:sz w:val="30"/>
          <w:szCs w:val="30"/>
          <w:lang w:val="en-US" w:eastAsia="zh-CN"/>
        </w:rPr>
        <w:t>3、设立出版物零售单位或从事出版物零售业务审批、通过互联网等信息网络从事出版物发行业务的备案联报联批。</w:t>
      </w:r>
      <w:bookmarkStart w:id="0" w:name="_GoBack"/>
      <w:bookmarkEnd w:id="0"/>
      <w:r>
        <w:rPr>
          <w:rFonts w:hint="eastAsia" w:ascii="仿宋" w:hAnsi="仿宋" w:eastAsia="仿宋" w:cs="仿宋"/>
          <w:b w:val="0"/>
          <w:bCs w:val="0"/>
          <w:sz w:val="30"/>
          <w:szCs w:val="30"/>
          <w:lang w:val="en-US" w:eastAsia="zh-CN"/>
        </w:rPr>
        <w:t>对于申请“设立出版物零售单位或从事出版物零售业务审批”，并需要办理“通过互联网等信息网络从事出版物发行业务备案”的申请单位，改革目前由申请单位两次分别申请的模式，申请单位在申报设立出版物零售单位或从事出版物零售业务审批的同时，一并申报通过互联网等信息网络从事出版物发行业务的备案，区文广新局后台合并审批，窗口统一出证。</w:t>
      </w:r>
    </w:p>
    <w:p>
      <w:pPr>
        <w:numPr>
          <w:ilvl w:val="0"/>
          <w:numId w:val="0"/>
        </w:numPr>
        <w:ind w:firstLine="600" w:firstLineChars="200"/>
        <w:rPr>
          <w:rFonts w:hint="eastAsia" w:ascii="仿宋" w:hAnsi="仿宋" w:eastAsia="仿宋" w:cs="仿宋"/>
          <w:b/>
          <w:bCs/>
          <w:sz w:val="30"/>
          <w:szCs w:val="30"/>
          <w:lang w:val="en-US" w:eastAsia="zh-CN"/>
        </w:rPr>
      </w:pPr>
      <w:r>
        <w:rPr>
          <w:sz w:val="30"/>
        </w:rPr>
        <w:pict>
          <v:rect id="_x0000_s2083" o:spid="_x0000_s2083" o:spt="1" style="position:absolute;left:0pt;margin-left:271.85pt;margin-top:3.15pt;height:103.55pt;width:130.6pt;z-index:998147072;mso-width-relative:page;mso-height-relative:page;" fillcolor="#FFFFFF" filled="t" stroked="t" coordsize="21600,21600">
            <v:path/>
            <v:fill on="t" color2="#FFFFFF" focussize="0,0"/>
            <v:stroke color="#000000" joinstyle="miter"/>
            <v:imagedata o:title=""/>
            <o:lock v:ext="edit" aspectratio="f"/>
            <v:textbox>
              <w:txbxContent>
                <w:p>
                  <w:pPr>
                    <w:rPr>
                      <w:rFonts w:ascii="仿宋" w:hAnsi="仿宋" w:eastAsia="仿宋" w:cs="仿宋"/>
                      <w:sz w:val="24"/>
                      <w:szCs w:val="24"/>
                    </w:rPr>
                  </w:pPr>
                  <w:r>
                    <w:rPr>
                      <w:rFonts w:hint="eastAsia" w:ascii="仿宋" w:hAnsi="仿宋" w:eastAsia="仿宋" w:cs="仿宋"/>
                      <w:sz w:val="24"/>
                      <w:szCs w:val="24"/>
                    </w:rPr>
                    <w:t>一次性申请设立出版物零售单位或从事出版物零售业务审批</w:t>
                  </w:r>
                  <w:r>
                    <w:rPr>
                      <w:rFonts w:hint="eastAsia" w:ascii="仿宋" w:hAnsi="仿宋" w:eastAsia="仿宋" w:cs="仿宋"/>
                      <w:sz w:val="24"/>
                      <w:szCs w:val="24"/>
                      <w:lang w:val="en-US" w:eastAsia="zh-CN"/>
                    </w:rPr>
                    <w:t>和</w:t>
                  </w:r>
                  <w:r>
                    <w:rPr>
                      <w:rFonts w:hint="eastAsia" w:ascii="仿宋" w:hAnsi="仿宋" w:eastAsia="仿宋" w:cs="仿宋"/>
                      <w:sz w:val="24"/>
                      <w:szCs w:val="24"/>
                    </w:rPr>
                    <w:t>通过互联网等信息网络从事出版物发行业务的备案</w:t>
                  </w:r>
                </w:p>
              </w:txbxContent>
            </v:textbox>
          </v:rect>
        </w:pict>
      </w:r>
      <w:r>
        <w:rPr>
          <w:sz w:val="30"/>
        </w:rPr>
        <w:pict>
          <v:shape id="_x0000_s2082" o:spid="_x0000_s2082" o:spt="109" type="#_x0000_t109" style="position:absolute;left:0pt;margin-left:127.85pt;margin-top:11.05pt;height:91.3pt;width:81.8pt;z-index:915205120;mso-width-relative:page;mso-height-relative:page;" fillcolor="#FFFFFF" filled="t" stroked="t" coordsize="21600,21600">
            <v:path/>
            <v:fill on="t" color2="#FFFFFF" focussize="0,0"/>
            <v:stroke color="#000000" joinstyle="miter"/>
            <v:imagedata o:title=""/>
            <o:lock v:ext="edit" aspectratio="f"/>
            <v:textbox>
              <w:txbxContent>
                <w:p>
                  <w:pPr>
                    <w:rPr>
                      <w:rFonts w:hint="eastAsia" w:ascii="仿宋" w:hAnsi="仿宋" w:eastAsia="仿宋" w:cs="仿宋"/>
                      <w:sz w:val="24"/>
                      <w:szCs w:val="24"/>
                    </w:rPr>
                  </w:pPr>
                  <w:r>
                    <w:rPr>
                      <w:rFonts w:hint="eastAsia" w:ascii="仿宋" w:hAnsi="仿宋" w:eastAsia="仿宋" w:cs="仿宋"/>
                      <w:sz w:val="24"/>
                      <w:szCs w:val="24"/>
                    </w:rPr>
                    <w:t>通过互联网等信息网络从事出版物发行业务的备案</w:t>
                  </w:r>
                </w:p>
              </w:txbxContent>
            </v:textbox>
          </v:shape>
        </w:pict>
      </w:r>
      <w:r>
        <w:rPr>
          <w:sz w:val="30"/>
        </w:rPr>
        <w:pict>
          <v:shape id="_x0000_s2081" o:spid="_x0000_s2081" o:spt="109" type="#_x0000_t109" style="position:absolute;left:0pt;margin-left:4.85pt;margin-top:9.8pt;height:90.65pt;width:84.75pt;z-index:583431168;mso-width-relative:page;mso-height-relative:page;" fillcolor="#FFFFFF" filled="t" stroked="t" coordsize="21600,21600">
            <v:path/>
            <v:fill on="t" color2="#FFFFFF" focussize="0,0"/>
            <v:stroke color="#000000" joinstyle="miter"/>
            <v:imagedata o:title=""/>
            <o:lock v:ext="edit" aspectratio="f"/>
            <v:textbox>
              <w:txbxContent>
                <w:p>
                  <w:pPr>
                    <w:rPr>
                      <w:rFonts w:hint="eastAsia" w:ascii="仿宋" w:hAnsi="仿宋" w:eastAsia="仿宋" w:cs="仿宋"/>
                      <w:sz w:val="24"/>
                      <w:szCs w:val="24"/>
                    </w:rPr>
                  </w:pPr>
                  <w:r>
                    <w:rPr>
                      <w:rFonts w:hint="eastAsia" w:ascii="仿宋" w:hAnsi="仿宋" w:eastAsia="仿宋" w:cs="仿宋"/>
                      <w:sz w:val="24"/>
                      <w:szCs w:val="24"/>
                    </w:rPr>
                    <w:t>设立出版物零售单位或从事出版物零售业务审批</w:t>
                  </w:r>
                </w:p>
              </w:txbxContent>
            </v:textbox>
          </v:shape>
        </w:pict>
      </w:r>
    </w:p>
    <w:p>
      <w:pPr>
        <w:widowControl/>
        <w:ind w:firstLine="600"/>
        <w:textAlignment w:val="center"/>
        <w:rPr>
          <w:rFonts w:hint="eastAsia" w:ascii="仿宋" w:hAnsi="仿宋" w:eastAsia="仿宋" w:cs="仿宋"/>
          <w:bCs/>
          <w:color w:val="000000"/>
          <w:kern w:val="0"/>
          <w:sz w:val="30"/>
          <w:szCs w:val="30"/>
          <w:lang w:val="en-US" w:eastAsia="zh-CN"/>
        </w:rPr>
      </w:pPr>
      <w:r>
        <w:rPr>
          <w:sz w:val="30"/>
        </w:rPr>
        <w:pict>
          <v:line id="_x0000_s2085" o:spid="_x0000_s2085" o:spt="20" style="position:absolute;left:0pt;margin-left:209.9pt;margin-top:24.1pt;height:0.05pt;width:60.75pt;z-index:998149120;mso-width-relative:page;mso-height-relative:page;" fillcolor="#FFFFFF" filled="t" stroked="t" coordsize="21600,21600">
            <v:path arrowok="t"/>
            <v:fill on="t" color2="#FFFFFF" focussize="0,0"/>
            <v:stroke color="#000000" endarrow="open"/>
            <v:imagedata o:title=""/>
            <o:lock v:ext="edit" aspectratio="f"/>
          </v:line>
        </w:pict>
      </w:r>
      <w:r>
        <w:rPr>
          <w:sz w:val="30"/>
        </w:rPr>
        <w:pict>
          <v:line id="_x0000_s2084" o:spid="_x0000_s2084" o:spt="20" style="position:absolute;left:0pt;margin-left:89.9pt;margin-top:22.6pt;height:0.05pt;width:37.5pt;z-index:998148096;mso-width-relative:page;mso-height-relative:page;" fillcolor="#FFFFFF" filled="t" stroked="t" coordsize="21600,21600">
            <v:path arrowok="t"/>
            <v:fill on="t" color2="#FFFFFF" focussize="0,0"/>
            <v:stroke color="#000000" endarrow="open"/>
            <v:imagedata o:title=""/>
            <o:lock v:ext="edit" aspectratio="f"/>
          </v:line>
        </w:pict>
      </w:r>
      <w:r>
        <w:rPr>
          <w:rFonts w:hint="eastAsia" w:ascii="仿宋" w:hAnsi="仿宋" w:eastAsia="仿宋" w:cs="仿宋"/>
          <w:bCs/>
          <w:color w:val="000000"/>
          <w:kern w:val="0"/>
          <w:sz w:val="30"/>
          <w:szCs w:val="30"/>
          <w:lang w:val="en-US" w:eastAsia="zh-CN"/>
        </w:rPr>
        <w:t xml:space="preserve">                         优化为</w:t>
      </w:r>
    </w:p>
    <w:p>
      <w:pPr>
        <w:widowControl/>
        <w:numPr>
          <w:ilvl w:val="0"/>
          <w:numId w:val="0"/>
        </w:numPr>
        <w:ind w:firstLine="602" w:firstLineChars="200"/>
        <w:textAlignment w:val="center"/>
        <w:rPr>
          <w:rFonts w:hint="eastAsia" w:ascii="仿宋" w:hAnsi="仿宋" w:eastAsia="仿宋" w:cs="仿宋"/>
          <w:b/>
          <w:bCs w:val="0"/>
          <w:color w:val="000000"/>
          <w:kern w:val="0"/>
          <w:sz w:val="30"/>
          <w:szCs w:val="30"/>
          <w:lang w:val="en-US" w:eastAsia="zh-CN"/>
        </w:rPr>
      </w:pPr>
    </w:p>
    <w:p>
      <w:pPr>
        <w:widowControl/>
        <w:numPr>
          <w:ilvl w:val="0"/>
          <w:numId w:val="0"/>
        </w:numPr>
        <w:ind w:firstLine="602" w:firstLineChars="200"/>
        <w:textAlignment w:val="center"/>
        <w:rPr>
          <w:rFonts w:hint="eastAsia" w:ascii="仿宋" w:hAnsi="仿宋" w:eastAsia="仿宋" w:cs="仿宋"/>
          <w:bCs/>
          <w:color w:val="000000"/>
          <w:kern w:val="0"/>
          <w:sz w:val="30"/>
          <w:szCs w:val="30"/>
          <w:lang w:val="en-US" w:eastAsia="zh-CN"/>
        </w:rPr>
      </w:pPr>
      <w:r>
        <w:rPr>
          <w:rFonts w:hint="eastAsia" w:ascii="仿宋" w:hAnsi="仿宋" w:eastAsia="仿宋" w:cs="仿宋"/>
          <w:b/>
          <w:bCs w:val="0"/>
          <w:color w:val="000000"/>
          <w:kern w:val="0"/>
          <w:sz w:val="30"/>
          <w:szCs w:val="30"/>
          <w:lang w:val="en-US" w:eastAsia="zh-CN"/>
        </w:rPr>
        <w:t>4、建设工程竣工验收消防备案（无需现场踏勘）和公众聚集场所投入使用、营业前消防安全检查联报联批。</w:t>
      </w:r>
      <w:r>
        <w:rPr>
          <w:rFonts w:hint="eastAsia" w:ascii="仿宋" w:hAnsi="仿宋" w:eastAsia="仿宋" w:cs="仿宋"/>
          <w:bCs/>
          <w:color w:val="000000"/>
          <w:kern w:val="0"/>
          <w:sz w:val="30"/>
          <w:szCs w:val="30"/>
          <w:lang w:val="en-US" w:eastAsia="zh-CN"/>
        </w:rPr>
        <w:t>对于申请“建设工程竣工验收消防备案（无需现场踏勘）”，并需要办理“公众聚集场所投入使用、营业前消防安全检查”的申请单位，改革目前由申请单位两次分别申请的模式，申请单位在申报建设工程竣工验收消防备案的同时，一并申报</w:t>
      </w:r>
      <w:r>
        <w:rPr>
          <w:rFonts w:hint="eastAsia" w:ascii="仿宋" w:hAnsi="仿宋" w:eastAsia="仿宋" w:cs="仿宋"/>
          <w:b w:val="0"/>
          <w:bCs/>
          <w:color w:val="000000"/>
          <w:kern w:val="0"/>
          <w:sz w:val="30"/>
          <w:szCs w:val="30"/>
          <w:lang w:val="en-US" w:eastAsia="zh-CN"/>
        </w:rPr>
        <w:t>公众聚集场所投入使用、营业前消防安全检查，区消防大队后台流转审批，窗口出证。</w:t>
      </w:r>
    </w:p>
    <w:p>
      <w:pPr>
        <w:widowControl/>
        <w:numPr>
          <w:ilvl w:val="0"/>
          <w:numId w:val="0"/>
        </w:numPr>
        <w:textAlignment w:val="center"/>
        <w:rPr>
          <w:rFonts w:ascii="仿宋_GB2312" w:hAnsi="宋体" w:eastAsia="仿宋_GB2312" w:cs="宋体"/>
          <w:kern w:val="0"/>
          <w:sz w:val="30"/>
          <w:szCs w:val="30"/>
        </w:rPr>
      </w:pPr>
      <w:r>
        <w:rPr>
          <w:sz w:val="30"/>
        </w:rPr>
        <w:pict>
          <v:rect id="_x0000_s2078" o:spid="_x0000_s2078" o:spt="1" style="position:absolute;left:0pt;margin-left:109.15pt;margin-top:18.5pt;height:93.75pt;width:116.2pt;z-index:500488192;mso-width-relative:page;mso-height-relative:page;" fillcolor="#FFFFFF" filled="t" stroked="t" coordsize="21600,21600">
            <v:path/>
            <v:fill on="t" color2="#FFFFFF" focussize="0,0"/>
            <v:stroke color="#000000" joinstyle="miter"/>
            <v:imagedata o:title=""/>
            <o:lock v:ext="edit" aspectratio="f"/>
            <v:textbox>
              <w:txbxContent>
                <w:p>
                  <w:pPr>
                    <w:rPr>
                      <w:rFonts w:hint="eastAsia" w:ascii="仿宋" w:hAnsi="仿宋" w:eastAsia="仿宋" w:cs="仿宋"/>
                      <w:sz w:val="28"/>
                      <w:szCs w:val="28"/>
                    </w:rPr>
                  </w:pPr>
                  <w:r>
                    <w:rPr>
                      <w:rFonts w:hint="eastAsia" w:ascii="仿宋" w:hAnsi="仿宋" w:eastAsia="仿宋" w:cs="仿宋"/>
                      <w:sz w:val="28"/>
                      <w:szCs w:val="28"/>
                    </w:rPr>
                    <w:t>公众聚集场所投入使用、营业前消防安全检查</w:t>
                  </w:r>
                </w:p>
              </w:txbxContent>
            </v:textbox>
          </v:rect>
        </w:pict>
      </w:r>
      <w:r>
        <w:rPr>
          <w:sz w:val="30"/>
        </w:rPr>
        <w:pict>
          <v:shape id="_x0000_s2077" o:spid="_x0000_s2077" o:spt="109" type="#_x0000_t109" style="position:absolute;left:0pt;margin-left:7.1pt;margin-top:19.4pt;height:92.95pt;width:79.5pt;z-index:500487168;mso-width-relative:page;mso-height-relative:page;" coordsize="21600,21600">
            <v:path/>
            <v:fill focussize="0,0"/>
            <v:stroke joinstyle="miter"/>
            <v:imagedata o:title=""/>
            <o:lock v:ext="edit"/>
            <v:textbox>
              <w:txbxContent>
                <w:p>
                  <w:pPr>
                    <w:rPr>
                      <w:rFonts w:hint="eastAsia" w:ascii="仿宋" w:hAnsi="仿宋" w:eastAsia="仿宋" w:cs="仿宋"/>
                      <w:sz w:val="28"/>
                      <w:szCs w:val="28"/>
                    </w:rPr>
                  </w:pPr>
                  <w:r>
                    <w:rPr>
                      <w:rFonts w:hint="eastAsia" w:ascii="仿宋" w:hAnsi="仿宋" w:eastAsia="仿宋" w:cs="仿宋"/>
                      <w:sz w:val="28"/>
                      <w:szCs w:val="28"/>
                    </w:rPr>
                    <w:t>建设工程竣工验收消防备案</w:t>
                  </w:r>
                </w:p>
              </w:txbxContent>
            </v:textbox>
          </v:shape>
        </w:pict>
      </w:r>
      <w:r>
        <w:rPr>
          <w:sz w:val="30"/>
        </w:rPr>
        <w:pict>
          <v:rect id="_x0000_s2076" o:spid="_x0000_s2076" o:spt="1" style="position:absolute;left:0pt;margin-left:274.15pt;margin-top:3.3pt;height:127.55pt;width:155.95pt;z-index:500489216;mso-width-relative:page;mso-height-relative:page;" fillcolor="#FFFFFF" filled="t" stroked="t" coordsize="21600,21600">
            <v:path/>
            <v:fill on="t" color2="#FFFFFF" focussize="0,0"/>
            <v:stroke color="#000000" joinstyle="miter"/>
            <v:imagedata o:title=""/>
            <o:lock v:ext="edit" aspectratio="f"/>
            <v:textbox>
              <w:txbxContent>
                <w:p>
                  <w:pPr>
                    <w:rPr>
                      <w:rFonts w:hint="eastAsia" w:ascii="仿宋" w:hAnsi="仿宋" w:eastAsia="仿宋" w:cs="仿宋"/>
                      <w:sz w:val="28"/>
                      <w:szCs w:val="28"/>
                      <w:lang w:val="en-US" w:eastAsia="zh-CN"/>
                    </w:rPr>
                  </w:pPr>
                  <w:r>
                    <w:rPr>
                      <w:rFonts w:hint="eastAsia" w:ascii="仿宋" w:hAnsi="仿宋" w:eastAsia="仿宋" w:cs="仿宋"/>
                      <w:sz w:val="28"/>
                      <w:szCs w:val="28"/>
                    </w:rPr>
                    <w:t>一次性申</w:t>
                  </w:r>
                  <w:r>
                    <w:rPr>
                      <w:rFonts w:hint="eastAsia" w:ascii="仿宋" w:hAnsi="仿宋" w:eastAsia="仿宋" w:cs="仿宋"/>
                      <w:sz w:val="28"/>
                      <w:szCs w:val="28"/>
                      <w:lang w:val="en-US" w:eastAsia="zh-CN"/>
                    </w:rPr>
                    <w:t>报建设工程竣工验收消防备案和公众聚集场所投入使用、营业前消防安全检查</w:t>
                  </w:r>
                </w:p>
              </w:txbxContent>
            </v:textbox>
          </v:rect>
        </w:pict>
      </w:r>
      <w:r>
        <w:rPr>
          <w:rFonts w:hint="eastAsia" w:ascii="仿宋_GB2312" w:hAnsi="宋体" w:eastAsia="仿宋_GB2312" w:cs="宋体"/>
          <w:kern w:val="0"/>
          <w:sz w:val="30"/>
          <w:szCs w:val="30"/>
        </w:rPr>
        <w:t xml:space="preserve"> </w:t>
      </w:r>
    </w:p>
    <w:p>
      <w:pPr>
        <w:widowControl/>
        <w:textAlignment w:val="center"/>
        <w:rPr>
          <w:rFonts w:ascii="仿宋_GB2312" w:hAnsi="宋体" w:eastAsia="仿宋_GB2312" w:cs="宋体"/>
          <w:kern w:val="0"/>
          <w:sz w:val="30"/>
          <w:szCs w:val="30"/>
        </w:rPr>
      </w:pPr>
      <w:r>
        <w:rPr>
          <w:sz w:val="30"/>
        </w:rPr>
        <w:pict>
          <v:line id="_x0000_s2079" o:spid="_x0000_s2079" o:spt="20" style="position:absolute;left:0pt;margin-left:225.35pt;margin-top:33.55pt;height:0.05pt;width:48.75pt;z-index:500491264;mso-width-relative:page;mso-height-relative:page;" filled="t" coordsize="21600,21600">
            <v:path arrowok="t"/>
            <v:fill on="t" focussize="0,0"/>
            <v:stroke endarrow="open"/>
            <v:imagedata o:title=""/>
            <o:lock v:ext="edit"/>
          </v:line>
        </w:pict>
      </w:r>
      <w:r>
        <w:rPr>
          <w:sz w:val="30"/>
        </w:rPr>
        <w:pict>
          <v:line id="_x0000_s2080" o:spid="_x0000_s2080" o:spt="20" style="position:absolute;left:0pt;margin-left:87.35pt;margin-top:31.2pt;height:0.7pt;width:22.5pt;z-index:500490240;mso-width-relative:page;mso-height-relative:page;" filled="f" stroked="t" coordsize="21600,21600">
            <v:path arrowok="t"/>
            <v:fill on="f" focussize="0,0"/>
            <v:stroke color="#000000" endarrow="open"/>
            <v:imagedata o:title=""/>
            <o:lock v:ext="edit" aspectratio="f"/>
          </v:line>
        </w:pict>
      </w:r>
      <w:r>
        <w:rPr>
          <w:rFonts w:hint="eastAsia" w:ascii="仿宋_GB2312" w:hAnsi="宋体" w:eastAsia="仿宋_GB2312" w:cs="宋体"/>
          <w:kern w:val="0"/>
          <w:sz w:val="30"/>
          <w:szCs w:val="30"/>
        </w:rPr>
        <w:t xml:space="preserve">                              优化为</w:t>
      </w:r>
    </w:p>
    <w:p>
      <w:pPr>
        <w:widowControl/>
        <w:textAlignment w:val="center"/>
        <w:rPr>
          <w:rFonts w:ascii="仿宋_GB2312" w:hAnsi="宋体" w:eastAsia="仿宋_GB2312" w:cs="宋体"/>
          <w:kern w:val="0"/>
          <w:sz w:val="30"/>
          <w:szCs w:val="30"/>
        </w:rPr>
      </w:pPr>
    </w:p>
    <w:p>
      <w:pPr>
        <w:widowControl/>
        <w:numPr>
          <w:ilvl w:val="0"/>
          <w:numId w:val="0"/>
        </w:numPr>
        <w:ind w:firstLine="600" w:firstLineChars="200"/>
        <w:textAlignment w:val="center"/>
        <w:rPr>
          <w:rFonts w:hint="eastAsia" w:ascii="仿宋" w:hAnsi="仿宋" w:eastAsia="仿宋" w:cs="仿宋"/>
          <w:bCs/>
          <w:color w:val="000000"/>
          <w:kern w:val="0"/>
          <w:sz w:val="30"/>
          <w:szCs w:val="30"/>
        </w:rPr>
      </w:pPr>
    </w:p>
    <w:p>
      <w:pPr>
        <w:widowControl/>
        <w:numPr>
          <w:ilvl w:val="0"/>
          <w:numId w:val="0"/>
        </w:numPr>
        <w:ind w:firstLine="600" w:firstLineChars="200"/>
        <w:textAlignment w:val="center"/>
        <w:rPr>
          <w:rFonts w:hint="eastAsia" w:ascii="仿宋" w:hAnsi="仿宋" w:eastAsia="仿宋" w:cs="仿宋"/>
          <w:bCs/>
          <w:color w:val="000000"/>
          <w:kern w:val="0"/>
          <w:sz w:val="30"/>
          <w:szCs w:val="30"/>
        </w:rPr>
      </w:pPr>
    </w:p>
    <w:p>
      <w:pPr>
        <w:widowControl/>
        <w:numPr>
          <w:ilvl w:val="0"/>
          <w:numId w:val="0"/>
        </w:numPr>
        <w:ind w:firstLine="600" w:firstLineChars="200"/>
        <w:textAlignment w:val="center"/>
        <w:rPr>
          <w:rFonts w:ascii="仿宋" w:hAnsi="仿宋" w:eastAsia="仿宋" w:cs="仿宋"/>
          <w:bCs/>
          <w:color w:val="000000"/>
          <w:kern w:val="0"/>
          <w:sz w:val="30"/>
          <w:szCs w:val="30"/>
        </w:rPr>
      </w:pPr>
      <w:r>
        <w:rPr>
          <w:rFonts w:hint="eastAsia" w:ascii="仿宋" w:hAnsi="仿宋" w:eastAsia="仿宋" w:cs="仿宋"/>
          <w:bCs/>
          <w:color w:val="000000"/>
          <w:kern w:val="0"/>
          <w:sz w:val="30"/>
          <w:szCs w:val="30"/>
        </w:rPr>
        <w:t>各相关部门要按照“以人民为中心”理念，围绕“最多跑一次”改革要求，从方便群众办事角度出发，抓住改革契机，不断优化流程，密切配合，扎实推进，确保各项措施落实到位，切实提升办事群众的办事便捷性和满意度。</w:t>
      </w:r>
    </w:p>
    <w:p>
      <w:pPr>
        <w:widowControl/>
        <w:ind w:firstLine="600"/>
        <w:textAlignment w:val="center"/>
        <w:rPr>
          <w:rFonts w:ascii="仿宋" w:hAnsi="仿宋" w:eastAsia="仿宋" w:cs="仿宋"/>
          <w:bCs/>
          <w:color w:val="000000"/>
          <w:kern w:val="0"/>
          <w:sz w:val="30"/>
          <w:szCs w:val="30"/>
        </w:rPr>
      </w:pPr>
      <w:r>
        <w:rPr>
          <w:rFonts w:hint="eastAsia" w:ascii="仿宋" w:hAnsi="仿宋" w:eastAsia="仿宋" w:cs="仿宋"/>
          <w:bCs/>
          <w:color w:val="000000"/>
          <w:kern w:val="0"/>
          <w:sz w:val="30"/>
          <w:szCs w:val="30"/>
        </w:rPr>
        <w:t>本通知自发文之日起实行。</w:t>
      </w:r>
    </w:p>
    <w:p>
      <w:pPr>
        <w:widowControl/>
        <w:textAlignment w:val="center"/>
        <w:rPr>
          <w:rFonts w:ascii="仿宋" w:hAnsi="仿宋" w:eastAsia="仿宋"/>
          <w:sz w:val="32"/>
          <w:szCs w:val="32"/>
        </w:rPr>
      </w:pPr>
    </w:p>
    <w:p>
      <w:pPr>
        <w:ind w:firstLine="3900" w:firstLineChars="1300"/>
        <w:rPr>
          <w:rFonts w:ascii="仿宋_GB2312" w:hAnsi="宋体" w:eastAsia="仿宋_GB2312"/>
          <w:sz w:val="30"/>
          <w:szCs w:val="30"/>
        </w:rPr>
      </w:pPr>
    </w:p>
    <w:p>
      <w:pPr>
        <w:pStyle w:val="6"/>
        <w:tabs>
          <w:tab w:val="left" w:pos="8100"/>
        </w:tabs>
        <w:spacing w:before="0" w:beforeAutospacing="0" w:after="0" w:afterAutospacing="0"/>
        <w:ind w:firstLine="640" w:firstLineChars="200"/>
        <w:jc w:val="right"/>
        <w:rPr>
          <w:rFonts w:ascii="仿宋" w:hAnsi="仿宋" w:eastAsia="仿宋" w:cs="仿宋"/>
          <w:kern w:val="2"/>
          <w:sz w:val="32"/>
          <w:szCs w:val="32"/>
        </w:rPr>
      </w:pPr>
      <w:r>
        <w:rPr>
          <w:rFonts w:hint="eastAsia" w:ascii="仿宋" w:hAnsi="仿宋" w:eastAsia="仿宋" w:cs="仿宋"/>
          <w:kern w:val="2"/>
          <w:sz w:val="32"/>
          <w:szCs w:val="32"/>
        </w:rPr>
        <w:t>萧山区全面深化“最多跑一次”改革领导小组办公室</w:t>
      </w:r>
    </w:p>
    <w:p>
      <w:pPr>
        <w:pStyle w:val="6"/>
        <w:tabs>
          <w:tab w:val="left" w:pos="8100"/>
        </w:tabs>
        <w:spacing w:before="0" w:beforeAutospacing="0" w:after="0" w:afterAutospacing="0"/>
        <w:ind w:firstLine="640" w:firstLineChars="200"/>
        <w:jc w:val="right"/>
        <w:rPr>
          <w:rFonts w:ascii="仿宋" w:hAnsi="仿宋" w:eastAsia="仿宋" w:cs="仿宋"/>
          <w:kern w:val="2"/>
          <w:sz w:val="32"/>
          <w:szCs w:val="32"/>
        </w:rPr>
      </w:pPr>
      <w:r>
        <w:rPr>
          <w:rFonts w:hint="eastAsia" w:ascii="仿宋" w:hAnsi="仿宋" w:eastAsia="仿宋" w:cs="仿宋"/>
          <w:kern w:val="2"/>
          <w:sz w:val="32"/>
          <w:szCs w:val="32"/>
        </w:rPr>
        <w:t>(杭州市萧山区人民政府办事服务中心代章)</w:t>
      </w:r>
    </w:p>
    <w:p>
      <w:pPr>
        <w:spacing w:line="360" w:lineRule="auto"/>
        <w:jc w:val="center"/>
        <w:rPr>
          <w:rFonts w:ascii="仿宋_GB2312" w:hAnsi="宋体" w:eastAsia="仿宋_GB2312"/>
          <w:sz w:val="30"/>
          <w:szCs w:val="30"/>
        </w:rPr>
      </w:pPr>
      <w:r>
        <w:rPr>
          <w:rFonts w:hint="eastAsia" w:ascii="仿宋" w:hAnsi="仿宋" w:eastAsia="仿宋" w:cs="仿宋"/>
          <w:sz w:val="32"/>
          <w:szCs w:val="32"/>
        </w:rPr>
        <w:t xml:space="preserve">               </w:t>
      </w:r>
      <w:r>
        <w:rPr>
          <w:rFonts w:ascii="仿宋_GB2312" w:hAnsi="宋体" w:eastAsia="仿宋_GB2312"/>
          <w:sz w:val="30"/>
          <w:szCs w:val="30"/>
        </w:rPr>
        <w:t>2018年</w:t>
      </w:r>
      <w:r>
        <w:rPr>
          <w:rFonts w:hint="eastAsia" w:ascii="仿宋_GB2312" w:hAnsi="宋体" w:eastAsia="仿宋_GB2312"/>
          <w:sz w:val="30"/>
          <w:szCs w:val="30"/>
          <w:lang w:val="en-US" w:eastAsia="zh-CN"/>
        </w:rPr>
        <w:t>9月17</w:t>
      </w:r>
      <w:r>
        <w:rPr>
          <w:rFonts w:hint="eastAsia" w:ascii="仿宋_GB2312" w:hAnsi="宋体" w:eastAsia="仿宋_GB2312"/>
          <w:sz w:val="30"/>
          <w:szCs w:val="30"/>
        </w:rPr>
        <w:t>日</w:t>
      </w:r>
    </w:p>
    <w:p>
      <w:pPr>
        <w:spacing w:line="360" w:lineRule="auto"/>
        <w:jc w:val="center"/>
        <w:rPr>
          <w:rFonts w:ascii="仿宋_GB2312" w:hAnsi="宋体" w:eastAsia="仿宋_GB2312"/>
          <w:sz w:val="30"/>
          <w:szCs w:val="30"/>
        </w:rPr>
      </w:pPr>
    </w:p>
    <w:p>
      <w:pPr>
        <w:spacing w:line="360" w:lineRule="auto"/>
        <w:jc w:val="center"/>
        <w:rPr>
          <w:rFonts w:ascii="仿宋_GB2312" w:hAnsi="宋体" w:eastAsia="仿宋_GB2312"/>
          <w:sz w:val="30"/>
          <w:szCs w:val="30"/>
        </w:rPr>
      </w:pPr>
    </w:p>
    <w:p>
      <w:pPr>
        <w:spacing w:line="360" w:lineRule="auto"/>
        <w:jc w:val="center"/>
        <w:rPr>
          <w:rFonts w:ascii="仿宋_GB2312" w:hAnsi="宋体" w:eastAsia="仿宋_GB2312"/>
          <w:sz w:val="30"/>
          <w:szCs w:val="30"/>
        </w:rPr>
      </w:pPr>
    </w:p>
    <w:p>
      <w:pPr>
        <w:spacing w:line="360" w:lineRule="auto"/>
        <w:jc w:val="center"/>
        <w:rPr>
          <w:rFonts w:ascii="仿宋_GB2312" w:hAnsi="宋体" w:eastAsia="仿宋_GB2312"/>
          <w:sz w:val="30"/>
          <w:szCs w:val="30"/>
        </w:rPr>
      </w:pPr>
    </w:p>
    <w:p>
      <w:pPr>
        <w:spacing w:line="360" w:lineRule="auto"/>
        <w:ind w:left="840" w:hanging="840" w:hangingChars="400"/>
        <w:jc w:val="left"/>
        <w:rPr>
          <w:rFonts w:hint="eastAsia" w:ascii="仿宋" w:hAnsi="仿宋" w:eastAsia="仿宋" w:cs="仿宋"/>
          <w:sz w:val="28"/>
          <w:szCs w:val="28"/>
          <w:lang w:eastAsia="zh-CN"/>
        </w:rPr>
      </w:pPr>
      <w:r>
        <w:pict>
          <v:line id="直线 2" o:spid="_x0000_s1081" o:spt="20" style="position:absolute;left:0pt;flip:y;margin-left:-0.05pt;margin-top:29.45pt;height:0.7pt;width:415.5pt;z-index:25856000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">
            <v:path arrowok="t"/>
            <v:fill focussize="0,0"/>
            <v:stroke/>
            <v:imagedata o:title=""/>
            <o:lock v:ext="edit"/>
          </v:line>
        </w:pict>
      </w:r>
      <w:r>
        <w:rPr>
          <w:rFonts w:hint="eastAsia" w:ascii="仿宋" w:hAnsi="仿宋" w:eastAsia="仿宋" w:cs="仿宋"/>
          <w:sz w:val="28"/>
          <w:szCs w:val="28"/>
        </w:rPr>
        <w:t>抄送：</w:t>
      </w:r>
      <w:r>
        <w:rPr>
          <w:rFonts w:hint="eastAsia" w:ascii="仿宋" w:hAnsi="仿宋" w:eastAsia="仿宋" w:cs="仿宋"/>
          <w:sz w:val="28"/>
          <w:szCs w:val="28"/>
          <w:lang w:val="en-US" w:eastAsia="zh-CN"/>
        </w:rPr>
        <w:t>佟桂莉书记、</w:t>
      </w:r>
      <w:r>
        <w:rPr>
          <w:rFonts w:hint="eastAsia" w:ascii="仿宋" w:hAnsi="仿宋" w:eastAsia="仿宋" w:cs="仿宋"/>
          <w:sz w:val="28"/>
          <w:szCs w:val="28"/>
        </w:rPr>
        <w:t>王敏区长、顾春晓常务副区长</w:t>
      </w:r>
      <w:r>
        <w:rPr>
          <w:rFonts w:hint="eastAsia" w:ascii="仿宋" w:hAnsi="仿宋" w:eastAsia="仿宋" w:cs="仿宋"/>
          <w:sz w:val="28"/>
          <w:szCs w:val="28"/>
          <w:lang w:eastAsia="zh-CN"/>
        </w:rPr>
        <w:t>，</w:t>
      </w:r>
      <w:r>
        <w:rPr>
          <w:rFonts w:hint="eastAsia" w:ascii="仿宋" w:hAnsi="仿宋" w:eastAsia="仿宋" w:cs="仿宋"/>
          <w:sz w:val="28"/>
          <w:szCs w:val="28"/>
        </w:rPr>
        <w:t>区委办公室、区政府办公室，派驻第二纪检监察组、派驻第六纪检监察组</w:t>
      </w:r>
      <w:r>
        <w:rPr>
          <w:rFonts w:hint="eastAsia" w:ascii="仿宋" w:hAnsi="仿宋" w:eastAsia="仿宋" w:cs="仿宋"/>
          <w:sz w:val="28"/>
          <w:szCs w:val="28"/>
          <w:lang w:eastAsia="zh-CN"/>
        </w:rPr>
        <w:t>。</w:t>
      </w:r>
    </w:p>
    <w:p>
      <w:pPr>
        <w:ind w:left="279" w:leftChars="133"/>
        <w:jc w:val="right"/>
        <w:rPr>
          <w:rFonts w:ascii="仿宋" w:hAnsi="仿宋" w:eastAsia="仿宋" w:cs="仿宋"/>
          <w:sz w:val="28"/>
          <w:szCs w:val="28"/>
        </w:rPr>
      </w:pPr>
      <w:r>
        <w:pict>
          <v:line id="直线 3" o:spid="_x0000_s1080" o:spt="20" style="position:absolute;left:0pt;flip:y;margin-left:1.45pt;margin-top:56.25pt;height:0.7pt;width:415.5pt;z-index:2585610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">
            <v:path arrowok="t"/>
            <v:fill focussize="0,0"/>
            <v:stroke/>
            <v:imagedata o:title=""/>
            <o:lock v:ext="edit"/>
          </v:line>
        </w:pict>
      </w:r>
      <w:r>
        <w:pict>
          <v:line id="直线 4" o:spid="_x0000_s1079" o:spt="20" style="position:absolute;left:0pt;margin-left:-2.35pt;margin-top:0.3pt;height:0.05pt;width:420pt;z-index:25855897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">
            <v:path arrowok="t"/>
            <v:fill focussize="0,0"/>
            <v:stroke/>
            <v:imagedata o:title=""/>
            <o:lock v:ext="edit"/>
          </v:line>
        </w:pict>
      </w:r>
      <w:r>
        <w:rPr>
          <w:rFonts w:hint="eastAsia" w:ascii="仿宋" w:hAnsi="仿宋" w:eastAsia="仿宋" w:cs="仿宋"/>
          <w:sz w:val="28"/>
          <w:szCs w:val="28"/>
        </w:rPr>
        <w:t>萧山区全面深化“最多跑一次”改革领导小组办公室</w:t>
      </w:r>
    </w:p>
    <w:p>
      <w:pPr>
        <w:ind w:left="279" w:leftChars="133"/>
        <w:jc w:val="right"/>
        <w:rPr>
          <w:rFonts w:ascii="仿宋" w:hAnsi="仿宋" w:eastAsia="仿宋" w:cs="仿宋"/>
          <w:sz w:val="32"/>
          <w:szCs w:val="32"/>
        </w:rPr>
      </w:pPr>
      <w:r>
        <w:rPr>
          <w:rFonts w:hint="eastAsia" w:ascii="仿宋" w:hAnsi="仿宋" w:eastAsia="仿宋" w:cs="仿宋"/>
          <w:sz w:val="28"/>
          <w:szCs w:val="28"/>
        </w:rPr>
        <w:t>2018年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17</w:t>
      </w:r>
      <w:r>
        <w:rPr>
          <w:rFonts w:hint="eastAsia" w:ascii="仿宋" w:hAnsi="仿宋" w:eastAsia="仿宋" w:cs="仿宋"/>
          <w:sz w:val="28"/>
          <w:szCs w:val="28"/>
        </w:rPr>
        <w:t>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0757789"/>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A1B4063"/>
    <w:rsid w:val="00015A6B"/>
    <w:rsid w:val="000246AE"/>
    <w:rsid w:val="000625DA"/>
    <w:rsid w:val="00065CDA"/>
    <w:rsid w:val="00074496"/>
    <w:rsid w:val="000874DF"/>
    <w:rsid w:val="0012374D"/>
    <w:rsid w:val="0017603D"/>
    <w:rsid w:val="00177634"/>
    <w:rsid w:val="001D19DF"/>
    <w:rsid w:val="001F0A17"/>
    <w:rsid w:val="001F555D"/>
    <w:rsid w:val="00204364"/>
    <w:rsid w:val="0021169E"/>
    <w:rsid w:val="002132E9"/>
    <w:rsid w:val="00297646"/>
    <w:rsid w:val="002B3090"/>
    <w:rsid w:val="002B6C45"/>
    <w:rsid w:val="002E1A51"/>
    <w:rsid w:val="00315C08"/>
    <w:rsid w:val="00345938"/>
    <w:rsid w:val="00367C01"/>
    <w:rsid w:val="00374FB5"/>
    <w:rsid w:val="00393746"/>
    <w:rsid w:val="00394726"/>
    <w:rsid w:val="003C62A9"/>
    <w:rsid w:val="003D6CD7"/>
    <w:rsid w:val="003F0476"/>
    <w:rsid w:val="003F654A"/>
    <w:rsid w:val="0042017C"/>
    <w:rsid w:val="00473488"/>
    <w:rsid w:val="0047470D"/>
    <w:rsid w:val="004B1F6F"/>
    <w:rsid w:val="004B4B6E"/>
    <w:rsid w:val="004B649E"/>
    <w:rsid w:val="004C6AB1"/>
    <w:rsid w:val="004D2EE6"/>
    <w:rsid w:val="00586E16"/>
    <w:rsid w:val="005A0080"/>
    <w:rsid w:val="005B2E11"/>
    <w:rsid w:val="005F00F0"/>
    <w:rsid w:val="006045B2"/>
    <w:rsid w:val="00605335"/>
    <w:rsid w:val="00646882"/>
    <w:rsid w:val="006B05D3"/>
    <w:rsid w:val="006C1FEA"/>
    <w:rsid w:val="006F0740"/>
    <w:rsid w:val="007066FA"/>
    <w:rsid w:val="007329B1"/>
    <w:rsid w:val="007957A2"/>
    <w:rsid w:val="007A16B9"/>
    <w:rsid w:val="007B019C"/>
    <w:rsid w:val="007B6BA8"/>
    <w:rsid w:val="007C7DCC"/>
    <w:rsid w:val="007E5D09"/>
    <w:rsid w:val="0081743B"/>
    <w:rsid w:val="00881C2D"/>
    <w:rsid w:val="008A5C61"/>
    <w:rsid w:val="008D2FB4"/>
    <w:rsid w:val="008D4BEC"/>
    <w:rsid w:val="008D7D0F"/>
    <w:rsid w:val="008E2CB8"/>
    <w:rsid w:val="00927997"/>
    <w:rsid w:val="009A437A"/>
    <w:rsid w:val="009C266F"/>
    <w:rsid w:val="009D0BCF"/>
    <w:rsid w:val="009E0116"/>
    <w:rsid w:val="009E32F7"/>
    <w:rsid w:val="00A00599"/>
    <w:rsid w:val="00A02516"/>
    <w:rsid w:val="00A15A2E"/>
    <w:rsid w:val="00A25464"/>
    <w:rsid w:val="00A42D02"/>
    <w:rsid w:val="00A826E9"/>
    <w:rsid w:val="00AA6626"/>
    <w:rsid w:val="00AB524D"/>
    <w:rsid w:val="00AD73F0"/>
    <w:rsid w:val="00AE6F13"/>
    <w:rsid w:val="00B1778A"/>
    <w:rsid w:val="00B840B8"/>
    <w:rsid w:val="00B95F11"/>
    <w:rsid w:val="00BA4D18"/>
    <w:rsid w:val="00BD3DF8"/>
    <w:rsid w:val="00C02304"/>
    <w:rsid w:val="00C11BFF"/>
    <w:rsid w:val="00C46B0A"/>
    <w:rsid w:val="00C51113"/>
    <w:rsid w:val="00C851AA"/>
    <w:rsid w:val="00C96B36"/>
    <w:rsid w:val="00D12F4E"/>
    <w:rsid w:val="00D316A7"/>
    <w:rsid w:val="00D36C6F"/>
    <w:rsid w:val="00D61E0E"/>
    <w:rsid w:val="00D63A4D"/>
    <w:rsid w:val="00D662A3"/>
    <w:rsid w:val="00D7779A"/>
    <w:rsid w:val="00D87E8D"/>
    <w:rsid w:val="00DA0894"/>
    <w:rsid w:val="00DC05FF"/>
    <w:rsid w:val="00DE7284"/>
    <w:rsid w:val="00E27694"/>
    <w:rsid w:val="00E5192F"/>
    <w:rsid w:val="00E76323"/>
    <w:rsid w:val="00E824EE"/>
    <w:rsid w:val="00EA24ED"/>
    <w:rsid w:val="00EB02A8"/>
    <w:rsid w:val="00ED23D6"/>
    <w:rsid w:val="00EE71DA"/>
    <w:rsid w:val="00F73DAE"/>
    <w:rsid w:val="00FA2064"/>
    <w:rsid w:val="00FA5C70"/>
    <w:rsid w:val="00FB0627"/>
    <w:rsid w:val="00FE6614"/>
    <w:rsid w:val="01533D30"/>
    <w:rsid w:val="01C84704"/>
    <w:rsid w:val="01FC1E02"/>
    <w:rsid w:val="022079C7"/>
    <w:rsid w:val="02480BA9"/>
    <w:rsid w:val="024824DB"/>
    <w:rsid w:val="03621AD5"/>
    <w:rsid w:val="03846B7A"/>
    <w:rsid w:val="0387476B"/>
    <w:rsid w:val="03A03281"/>
    <w:rsid w:val="04D502B2"/>
    <w:rsid w:val="05206BC9"/>
    <w:rsid w:val="06350EBE"/>
    <w:rsid w:val="067E12A8"/>
    <w:rsid w:val="06B86A71"/>
    <w:rsid w:val="06DB2766"/>
    <w:rsid w:val="070604A5"/>
    <w:rsid w:val="071B7370"/>
    <w:rsid w:val="082E715C"/>
    <w:rsid w:val="088D10BD"/>
    <w:rsid w:val="08A22A64"/>
    <w:rsid w:val="08BB53C1"/>
    <w:rsid w:val="08D92660"/>
    <w:rsid w:val="091510D4"/>
    <w:rsid w:val="091607BF"/>
    <w:rsid w:val="096B6F17"/>
    <w:rsid w:val="09905C2D"/>
    <w:rsid w:val="0A023240"/>
    <w:rsid w:val="0A165F5B"/>
    <w:rsid w:val="0A26240B"/>
    <w:rsid w:val="0A286C89"/>
    <w:rsid w:val="0A9E7161"/>
    <w:rsid w:val="0ADD5EBA"/>
    <w:rsid w:val="0BD425B6"/>
    <w:rsid w:val="0C2B045C"/>
    <w:rsid w:val="0C2C7DC7"/>
    <w:rsid w:val="0C4F6068"/>
    <w:rsid w:val="0CF41AB2"/>
    <w:rsid w:val="0D104853"/>
    <w:rsid w:val="0D692016"/>
    <w:rsid w:val="0F0032C2"/>
    <w:rsid w:val="0FA67123"/>
    <w:rsid w:val="0FCF2685"/>
    <w:rsid w:val="0FFA41C3"/>
    <w:rsid w:val="101B67BF"/>
    <w:rsid w:val="10302FB0"/>
    <w:rsid w:val="103D0688"/>
    <w:rsid w:val="1078677C"/>
    <w:rsid w:val="1114084E"/>
    <w:rsid w:val="11D82380"/>
    <w:rsid w:val="122B741D"/>
    <w:rsid w:val="12CE5CAC"/>
    <w:rsid w:val="13695D27"/>
    <w:rsid w:val="13752222"/>
    <w:rsid w:val="13AD1371"/>
    <w:rsid w:val="13FB317B"/>
    <w:rsid w:val="14106A1F"/>
    <w:rsid w:val="145C1C47"/>
    <w:rsid w:val="14675C71"/>
    <w:rsid w:val="1476546E"/>
    <w:rsid w:val="147A5412"/>
    <w:rsid w:val="149147B1"/>
    <w:rsid w:val="14F70192"/>
    <w:rsid w:val="15AF2D1D"/>
    <w:rsid w:val="16105940"/>
    <w:rsid w:val="16230F4D"/>
    <w:rsid w:val="163C214B"/>
    <w:rsid w:val="16407C9F"/>
    <w:rsid w:val="16480729"/>
    <w:rsid w:val="16CA2190"/>
    <w:rsid w:val="174D5015"/>
    <w:rsid w:val="17E439F0"/>
    <w:rsid w:val="189449ED"/>
    <w:rsid w:val="18D258B1"/>
    <w:rsid w:val="18F36483"/>
    <w:rsid w:val="18FA27C2"/>
    <w:rsid w:val="193B2D15"/>
    <w:rsid w:val="19B34DBC"/>
    <w:rsid w:val="19D3144B"/>
    <w:rsid w:val="1A4A4865"/>
    <w:rsid w:val="1AAC0185"/>
    <w:rsid w:val="1B671AB4"/>
    <w:rsid w:val="1B700E17"/>
    <w:rsid w:val="1B774755"/>
    <w:rsid w:val="1B787B33"/>
    <w:rsid w:val="1BA45FE3"/>
    <w:rsid w:val="1C466118"/>
    <w:rsid w:val="1C5D74EA"/>
    <w:rsid w:val="1CF629E9"/>
    <w:rsid w:val="1CFB4E03"/>
    <w:rsid w:val="1D0E05B3"/>
    <w:rsid w:val="1D1F1C42"/>
    <w:rsid w:val="1D9D2C0E"/>
    <w:rsid w:val="1E48246D"/>
    <w:rsid w:val="1E714E4F"/>
    <w:rsid w:val="1ED777B5"/>
    <w:rsid w:val="1F0937E2"/>
    <w:rsid w:val="1F253E0D"/>
    <w:rsid w:val="1F671DB6"/>
    <w:rsid w:val="1FBB0E6F"/>
    <w:rsid w:val="1FED671B"/>
    <w:rsid w:val="203960D9"/>
    <w:rsid w:val="205A392B"/>
    <w:rsid w:val="21071A79"/>
    <w:rsid w:val="210C027A"/>
    <w:rsid w:val="21A70744"/>
    <w:rsid w:val="22B80DD9"/>
    <w:rsid w:val="230D560E"/>
    <w:rsid w:val="23120158"/>
    <w:rsid w:val="233805ED"/>
    <w:rsid w:val="23581159"/>
    <w:rsid w:val="2367404D"/>
    <w:rsid w:val="247B10D2"/>
    <w:rsid w:val="24AE50B6"/>
    <w:rsid w:val="253007B0"/>
    <w:rsid w:val="25304FAD"/>
    <w:rsid w:val="25381EA0"/>
    <w:rsid w:val="25692C3D"/>
    <w:rsid w:val="25741C9A"/>
    <w:rsid w:val="257F7932"/>
    <w:rsid w:val="26297EE7"/>
    <w:rsid w:val="26EC51DA"/>
    <w:rsid w:val="26FF68A7"/>
    <w:rsid w:val="27C720C8"/>
    <w:rsid w:val="27CD0820"/>
    <w:rsid w:val="27CE11EE"/>
    <w:rsid w:val="27D417FB"/>
    <w:rsid w:val="285D064E"/>
    <w:rsid w:val="285D09E0"/>
    <w:rsid w:val="288C23F2"/>
    <w:rsid w:val="295E1A42"/>
    <w:rsid w:val="29812E28"/>
    <w:rsid w:val="29D15883"/>
    <w:rsid w:val="2A070C0B"/>
    <w:rsid w:val="2A8C2B3A"/>
    <w:rsid w:val="2A98470C"/>
    <w:rsid w:val="2B321186"/>
    <w:rsid w:val="2B75721A"/>
    <w:rsid w:val="2BAA0774"/>
    <w:rsid w:val="2BB23F41"/>
    <w:rsid w:val="2BDE745C"/>
    <w:rsid w:val="2BFC12B1"/>
    <w:rsid w:val="2D2534BB"/>
    <w:rsid w:val="2DE751D1"/>
    <w:rsid w:val="2E0F37F5"/>
    <w:rsid w:val="2E606938"/>
    <w:rsid w:val="2EC91AAB"/>
    <w:rsid w:val="2ED44D6C"/>
    <w:rsid w:val="2F0F0CBA"/>
    <w:rsid w:val="2F586230"/>
    <w:rsid w:val="2F9D0461"/>
    <w:rsid w:val="2FD2413F"/>
    <w:rsid w:val="2FDC38FF"/>
    <w:rsid w:val="2FF538C7"/>
    <w:rsid w:val="30194936"/>
    <w:rsid w:val="301C3757"/>
    <w:rsid w:val="30430346"/>
    <w:rsid w:val="309B70B9"/>
    <w:rsid w:val="30AE65D4"/>
    <w:rsid w:val="30B8435D"/>
    <w:rsid w:val="30F94551"/>
    <w:rsid w:val="315C1FE7"/>
    <w:rsid w:val="31FA1083"/>
    <w:rsid w:val="323A7C82"/>
    <w:rsid w:val="32497394"/>
    <w:rsid w:val="32520092"/>
    <w:rsid w:val="3277677C"/>
    <w:rsid w:val="32C939EA"/>
    <w:rsid w:val="32E72BAC"/>
    <w:rsid w:val="334879E8"/>
    <w:rsid w:val="339968C3"/>
    <w:rsid w:val="33AA6B3E"/>
    <w:rsid w:val="33B82ABC"/>
    <w:rsid w:val="33E3108F"/>
    <w:rsid w:val="34FC4B95"/>
    <w:rsid w:val="358831AF"/>
    <w:rsid w:val="359A6D3A"/>
    <w:rsid w:val="369875C5"/>
    <w:rsid w:val="36E408FE"/>
    <w:rsid w:val="36EB626B"/>
    <w:rsid w:val="37DD4221"/>
    <w:rsid w:val="386728D5"/>
    <w:rsid w:val="38A2037B"/>
    <w:rsid w:val="38A866DF"/>
    <w:rsid w:val="38AD139A"/>
    <w:rsid w:val="38D213AF"/>
    <w:rsid w:val="38D858FE"/>
    <w:rsid w:val="392404BE"/>
    <w:rsid w:val="39C86E1C"/>
    <w:rsid w:val="3A3E14BE"/>
    <w:rsid w:val="3A5E6BB9"/>
    <w:rsid w:val="3B2D2864"/>
    <w:rsid w:val="3BC57A47"/>
    <w:rsid w:val="3C36216A"/>
    <w:rsid w:val="3C3D096D"/>
    <w:rsid w:val="3C532FC2"/>
    <w:rsid w:val="3CC8037D"/>
    <w:rsid w:val="3CE71707"/>
    <w:rsid w:val="3D9D05FB"/>
    <w:rsid w:val="3D9E3D1D"/>
    <w:rsid w:val="3E133D1E"/>
    <w:rsid w:val="3E912C6A"/>
    <w:rsid w:val="3EB72B63"/>
    <w:rsid w:val="3ECB4903"/>
    <w:rsid w:val="3F965A30"/>
    <w:rsid w:val="3FF16167"/>
    <w:rsid w:val="408B68F1"/>
    <w:rsid w:val="40BE796B"/>
    <w:rsid w:val="40C95894"/>
    <w:rsid w:val="411A3295"/>
    <w:rsid w:val="4154183E"/>
    <w:rsid w:val="4187507F"/>
    <w:rsid w:val="41BA2E95"/>
    <w:rsid w:val="41CB735B"/>
    <w:rsid w:val="423202BB"/>
    <w:rsid w:val="42655DC0"/>
    <w:rsid w:val="426922AC"/>
    <w:rsid w:val="42D54988"/>
    <w:rsid w:val="435A7215"/>
    <w:rsid w:val="43804563"/>
    <w:rsid w:val="439A59F9"/>
    <w:rsid w:val="43AA1184"/>
    <w:rsid w:val="43C462C3"/>
    <w:rsid w:val="43D54BE7"/>
    <w:rsid w:val="442B4B7D"/>
    <w:rsid w:val="449F1537"/>
    <w:rsid w:val="450351EF"/>
    <w:rsid w:val="4548681A"/>
    <w:rsid w:val="45FC1345"/>
    <w:rsid w:val="46561340"/>
    <w:rsid w:val="46DC7AA7"/>
    <w:rsid w:val="47031345"/>
    <w:rsid w:val="47420203"/>
    <w:rsid w:val="48A22F1A"/>
    <w:rsid w:val="48A710FE"/>
    <w:rsid w:val="496B6C1D"/>
    <w:rsid w:val="4973755E"/>
    <w:rsid w:val="49C264E6"/>
    <w:rsid w:val="49C4703E"/>
    <w:rsid w:val="49D6530C"/>
    <w:rsid w:val="49EB6FC3"/>
    <w:rsid w:val="4A4239B5"/>
    <w:rsid w:val="4A9243AB"/>
    <w:rsid w:val="4AE636BF"/>
    <w:rsid w:val="4B152266"/>
    <w:rsid w:val="4B1F7D03"/>
    <w:rsid w:val="4BB00143"/>
    <w:rsid w:val="4C0D04D3"/>
    <w:rsid w:val="4C255C0F"/>
    <w:rsid w:val="4CBC3F15"/>
    <w:rsid w:val="4D4A1DE6"/>
    <w:rsid w:val="4D89406B"/>
    <w:rsid w:val="4DE30542"/>
    <w:rsid w:val="4E161FDD"/>
    <w:rsid w:val="4E461821"/>
    <w:rsid w:val="4E971BC4"/>
    <w:rsid w:val="4EA86CEC"/>
    <w:rsid w:val="4F931742"/>
    <w:rsid w:val="4FC81AD4"/>
    <w:rsid w:val="4FE25086"/>
    <w:rsid w:val="4FEC0743"/>
    <w:rsid w:val="502B7802"/>
    <w:rsid w:val="50384E6C"/>
    <w:rsid w:val="503B5307"/>
    <w:rsid w:val="50CF7863"/>
    <w:rsid w:val="51014F41"/>
    <w:rsid w:val="512776BA"/>
    <w:rsid w:val="51875204"/>
    <w:rsid w:val="52280EE3"/>
    <w:rsid w:val="52607500"/>
    <w:rsid w:val="52787855"/>
    <w:rsid w:val="528D4266"/>
    <w:rsid w:val="532603D6"/>
    <w:rsid w:val="53330199"/>
    <w:rsid w:val="5371323B"/>
    <w:rsid w:val="53F212EE"/>
    <w:rsid w:val="53F84307"/>
    <w:rsid w:val="542766EE"/>
    <w:rsid w:val="54844770"/>
    <w:rsid w:val="5588111A"/>
    <w:rsid w:val="558B2B04"/>
    <w:rsid w:val="560A2091"/>
    <w:rsid w:val="56394EAC"/>
    <w:rsid w:val="564E792D"/>
    <w:rsid w:val="57042AA1"/>
    <w:rsid w:val="571A26E1"/>
    <w:rsid w:val="573F2035"/>
    <w:rsid w:val="57725E35"/>
    <w:rsid w:val="57892C58"/>
    <w:rsid w:val="578B0CAB"/>
    <w:rsid w:val="57A44810"/>
    <w:rsid w:val="57EE4D68"/>
    <w:rsid w:val="5806286C"/>
    <w:rsid w:val="58E56A6A"/>
    <w:rsid w:val="58F3460A"/>
    <w:rsid w:val="594E1D9C"/>
    <w:rsid w:val="59604E27"/>
    <w:rsid w:val="5979245B"/>
    <w:rsid w:val="5A1B4063"/>
    <w:rsid w:val="5AF508E2"/>
    <w:rsid w:val="5B2062A0"/>
    <w:rsid w:val="5B6366FE"/>
    <w:rsid w:val="5BE51019"/>
    <w:rsid w:val="5BF548CC"/>
    <w:rsid w:val="5CC7731E"/>
    <w:rsid w:val="5CD60323"/>
    <w:rsid w:val="5CF303C3"/>
    <w:rsid w:val="5D3F3C2A"/>
    <w:rsid w:val="5D410082"/>
    <w:rsid w:val="5D410356"/>
    <w:rsid w:val="5DAD7239"/>
    <w:rsid w:val="5DBD3872"/>
    <w:rsid w:val="5E1B0B20"/>
    <w:rsid w:val="5E362416"/>
    <w:rsid w:val="5F071208"/>
    <w:rsid w:val="5FDE2678"/>
    <w:rsid w:val="60545C5D"/>
    <w:rsid w:val="6089665E"/>
    <w:rsid w:val="61181A26"/>
    <w:rsid w:val="61847441"/>
    <w:rsid w:val="61DB24F7"/>
    <w:rsid w:val="61FA79BC"/>
    <w:rsid w:val="62134E54"/>
    <w:rsid w:val="62567681"/>
    <w:rsid w:val="62FF68D4"/>
    <w:rsid w:val="630C6C10"/>
    <w:rsid w:val="63562AFF"/>
    <w:rsid w:val="63A37CF9"/>
    <w:rsid w:val="63D51BF0"/>
    <w:rsid w:val="641B271F"/>
    <w:rsid w:val="64895465"/>
    <w:rsid w:val="64C364DA"/>
    <w:rsid w:val="65014F0F"/>
    <w:rsid w:val="651B0F95"/>
    <w:rsid w:val="65904C96"/>
    <w:rsid w:val="65E40D66"/>
    <w:rsid w:val="660B43B5"/>
    <w:rsid w:val="6611288E"/>
    <w:rsid w:val="666E4F37"/>
    <w:rsid w:val="669F6BB6"/>
    <w:rsid w:val="67195624"/>
    <w:rsid w:val="679927E1"/>
    <w:rsid w:val="67AE72D1"/>
    <w:rsid w:val="67F919E9"/>
    <w:rsid w:val="68513ADA"/>
    <w:rsid w:val="687D441F"/>
    <w:rsid w:val="68C47DF5"/>
    <w:rsid w:val="68D05DC8"/>
    <w:rsid w:val="68EC44E8"/>
    <w:rsid w:val="691911A2"/>
    <w:rsid w:val="6942168E"/>
    <w:rsid w:val="695448CD"/>
    <w:rsid w:val="69F87D51"/>
    <w:rsid w:val="6A2C0434"/>
    <w:rsid w:val="6A371ED1"/>
    <w:rsid w:val="6AA345FB"/>
    <w:rsid w:val="6B193F74"/>
    <w:rsid w:val="6B373945"/>
    <w:rsid w:val="6B4609AD"/>
    <w:rsid w:val="6B551D65"/>
    <w:rsid w:val="6B657F85"/>
    <w:rsid w:val="6B8A4E06"/>
    <w:rsid w:val="6C8473ED"/>
    <w:rsid w:val="6CC171CA"/>
    <w:rsid w:val="6D5D1D6F"/>
    <w:rsid w:val="6D8550B0"/>
    <w:rsid w:val="6DFC7873"/>
    <w:rsid w:val="6E281A27"/>
    <w:rsid w:val="6E907CD5"/>
    <w:rsid w:val="6ED16A4D"/>
    <w:rsid w:val="6EE747D5"/>
    <w:rsid w:val="6F14633C"/>
    <w:rsid w:val="6F572A8B"/>
    <w:rsid w:val="6F5F6FF4"/>
    <w:rsid w:val="6FF768D8"/>
    <w:rsid w:val="70B36277"/>
    <w:rsid w:val="70B65281"/>
    <w:rsid w:val="70D64A43"/>
    <w:rsid w:val="71455498"/>
    <w:rsid w:val="715E16C9"/>
    <w:rsid w:val="71620657"/>
    <w:rsid w:val="71EE4E63"/>
    <w:rsid w:val="727A20C9"/>
    <w:rsid w:val="728219CC"/>
    <w:rsid w:val="72C371B1"/>
    <w:rsid w:val="72F82B8C"/>
    <w:rsid w:val="730F4543"/>
    <w:rsid w:val="734D6FDF"/>
    <w:rsid w:val="73691940"/>
    <w:rsid w:val="737F512A"/>
    <w:rsid w:val="74B56C4A"/>
    <w:rsid w:val="74D34366"/>
    <w:rsid w:val="74FD4E62"/>
    <w:rsid w:val="752458A7"/>
    <w:rsid w:val="753041FE"/>
    <w:rsid w:val="75A37EB4"/>
    <w:rsid w:val="760E4FC1"/>
    <w:rsid w:val="766E17DD"/>
    <w:rsid w:val="76C24EE4"/>
    <w:rsid w:val="76F722D2"/>
    <w:rsid w:val="77B252CF"/>
    <w:rsid w:val="781819C4"/>
    <w:rsid w:val="7890654E"/>
    <w:rsid w:val="790769F4"/>
    <w:rsid w:val="791D5AA2"/>
    <w:rsid w:val="7938097A"/>
    <w:rsid w:val="794E795C"/>
    <w:rsid w:val="7959666E"/>
    <w:rsid w:val="797262F8"/>
    <w:rsid w:val="79B21927"/>
    <w:rsid w:val="7A5B56DE"/>
    <w:rsid w:val="7AF771AC"/>
    <w:rsid w:val="7B5F094C"/>
    <w:rsid w:val="7BA34307"/>
    <w:rsid w:val="7BD233E2"/>
    <w:rsid w:val="7C3C5281"/>
    <w:rsid w:val="7C4748D2"/>
    <w:rsid w:val="7C5E474E"/>
    <w:rsid w:val="7C702714"/>
    <w:rsid w:val="7CFA0175"/>
    <w:rsid w:val="7D2E2BBA"/>
    <w:rsid w:val="7D8527BA"/>
    <w:rsid w:val="7D956764"/>
    <w:rsid w:val="7DB536AA"/>
    <w:rsid w:val="7E2C6464"/>
    <w:rsid w:val="7E43075C"/>
    <w:rsid w:val="7E6A060F"/>
    <w:rsid w:val="7EA32A30"/>
    <w:rsid w:val="7EAA4F37"/>
    <w:rsid w:val="7EC86F39"/>
    <w:rsid w:val="7F00108C"/>
    <w:rsid w:val="7F4648DE"/>
    <w:rsid w:val="7FF91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Balloon Text"/>
    <w:basedOn w:val="1"/>
    <w:link w:val="9"/>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customStyle="1" w:styleId="9">
    <w:name w:val="批注框文本 Char"/>
    <w:basedOn w:val="7"/>
    <w:link w:val="3"/>
    <w:qFormat/>
    <w:uiPriority w:val="0"/>
    <w:rPr>
      <w:rFonts w:asciiTheme="minorHAnsi" w:hAnsiTheme="minorHAnsi" w:eastAsiaTheme="minorEastAsia" w:cstheme="minorBidi"/>
      <w:kern w:val="2"/>
      <w:sz w:val="18"/>
      <w:szCs w:val="18"/>
    </w:rPr>
  </w:style>
  <w:style w:type="character" w:customStyle="1" w:styleId="10">
    <w:name w:val="页眉 Char"/>
    <w:basedOn w:val="7"/>
    <w:link w:val="5"/>
    <w:qFormat/>
    <w:uiPriority w:val="0"/>
    <w:rPr>
      <w:rFonts w:asciiTheme="minorHAnsi" w:hAnsiTheme="minorHAnsi" w:eastAsiaTheme="minorEastAsia" w:cstheme="minorBidi"/>
      <w:kern w:val="2"/>
      <w:sz w:val="18"/>
      <w:szCs w:val="18"/>
    </w:rPr>
  </w:style>
  <w:style w:type="character" w:customStyle="1" w:styleId="11">
    <w:name w:val="页脚 Char"/>
    <w:basedOn w:val="7"/>
    <w:link w:val="4"/>
    <w:qFormat/>
    <w:uiPriority w:val="99"/>
    <w:rPr>
      <w:rFonts w:asciiTheme="minorHAnsi" w:hAnsiTheme="minorHAnsi" w:eastAsiaTheme="minorEastAsia" w:cstheme="minorBidi"/>
      <w:kern w:val="2"/>
      <w:sz w:val="18"/>
      <w:szCs w:val="18"/>
    </w:rPr>
  </w:style>
  <w:style w:type="character" w:customStyle="1" w:styleId="12">
    <w:name w:val="日期 Char"/>
    <w:basedOn w:val="7"/>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type="none" w="med" len="med"/>
          <a:tailEnd type="triangle" w="med" len="me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5"/>
    <customShpInfo spid="_x0000_s2056"/>
    <customShpInfo spid="_x0000_s2057"/>
    <customShpInfo spid="_x0000_s2058"/>
    <customShpInfo spid="_x0000_s2059"/>
    <customShpInfo spid="_x0000_s2066"/>
    <customShpInfo spid="_x0000_s2065"/>
    <customShpInfo spid="_x0000_s2067"/>
    <customShpInfo spid="_x0000_s2068"/>
    <customShpInfo spid="_x0000_s2069"/>
    <customShpInfo spid="_x0000_s2083"/>
    <customShpInfo spid="_x0000_s2082"/>
    <customShpInfo spid="_x0000_s2081"/>
    <customShpInfo spid="_x0000_s2085"/>
    <customShpInfo spid="_x0000_s2084"/>
    <customShpInfo spid="_x0000_s2078"/>
    <customShpInfo spid="_x0000_s2077"/>
    <customShpInfo spid="_x0000_s2076"/>
    <customShpInfo spid="_x0000_s2079"/>
    <customShpInfo spid="_x0000_s2080"/>
    <customShpInfo spid="_x0000_s1081"/>
    <customShpInfo spid="_x0000_s1080"/>
    <customShpInfo spid="_x0000_s107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C5AAA1-CA8E-4F4C-9207-C2DAD3301DC0}">
  <ds:schemaRefs/>
</ds:datastoreItem>
</file>

<file path=docProps/app.xml><?xml version="1.0" encoding="utf-8"?>
<Properties xmlns="http://schemas.openxmlformats.org/officeDocument/2006/extended-properties" xmlns:vt="http://schemas.openxmlformats.org/officeDocument/2006/docPropsVTypes">
  <Template>Normal</Template>
  <Pages>6</Pages>
  <Words>339</Words>
  <Characters>1935</Characters>
  <Lines>16</Lines>
  <Paragraphs>4</Paragraphs>
  <TotalTime>111</TotalTime>
  <ScaleCrop>false</ScaleCrop>
  <LinksUpToDate>false</LinksUpToDate>
  <CharactersWithSpaces>2270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2018-04-02T06:59:00Z</dcterms:created>
  <dc:creator>Administrator</dc:creator>
  <cp:lastModifiedBy>Administrator</cp:lastModifiedBy>
  <cp:lastPrinted>2018-09-17T07:24:00Z</cp:lastPrinted>
  <dcterms:modified xsi:type="dcterms:W3CDTF">2018-10-08T08:12:29Z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