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6A" w:rsidRPr="00C134FB" w:rsidRDefault="00FC1B6A" w:rsidP="002B2812">
      <w:pPr>
        <w:spacing w:beforeLines="50" w:before="156" w:afterLines="50" w:after="156"/>
        <w:jc w:val="center"/>
        <w:rPr>
          <w:rFonts w:asciiTheme="minorEastAsia" w:hAnsiTheme="minorEastAsia" w:hint="eastAsia"/>
          <w:sz w:val="52"/>
          <w:szCs w:val="52"/>
        </w:rPr>
      </w:pPr>
    </w:p>
    <w:p w:rsidR="00FC1B6A" w:rsidRPr="00C134FB" w:rsidRDefault="00FC1B6A" w:rsidP="002B2812">
      <w:pPr>
        <w:spacing w:beforeLines="50" w:before="156" w:afterLines="50" w:after="156"/>
        <w:jc w:val="center"/>
        <w:rPr>
          <w:rFonts w:asciiTheme="minorEastAsia" w:hAnsiTheme="minorEastAsia"/>
          <w:sz w:val="52"/>
          <w:szCs w:val="52"/>
        </w:rPr>
      </w:pPr>
    </w:p>
    <w:p w:rsidR="009B602E" w:rsidRDefault="009B602E" w:rsidP="002B2812">
      <w:pPr>
        <w:spacing w:beforeLines="50" w:before="156" w:afterLines="50" w:after="156"/>
        <w:rPr>
          <w:rFonts w:asciiTheme="minorEastAsia" w:hAnsiTheme="minorEastAsia"/>
          <w:sz w:val="52"/>
          <w:szCs w:val="52"/>
        </w:rPr>
      </w:pPr>
    </w:p>
    <w:p w:rsidR="00A766F3" w:rsidRDefault="00A766F3" w:rsidP="002B2812">
      <w:pPr>
        <w:spacing w:beforeLines="50" w:before="156" w:afterLines="50" w:after="156"/>
        <w:rPr>
          <w:rFonts w:asciiTheme="minorEastAsia" w:hAnsiTheme="minorEastAsia"/>
          <w:sz w:val="52"/>
          <w:szCs w:val="52"/>
        </w:rPr>
      </w:pPr>
    </w:p>
    <w:p w:rsidR="00A64E68" w:rsidRDefault="00A64E68" w:rsidP="002B2812">
      <w:pPr>
        <w:spacing w:beforeLines="50" w:before="156" w:afterLines="50" w:after="156"/>
        <w:jc w:val="center"/>
        <w:rPr>
          <w:rFonts w:asciiTheme="minorEastAsia" w:hAnsiTheme="minorEastAsia" w:hint="eastAsia"/>
          <w:sz w:val="52"/>
          <w:szCs w:val="52"/>
        </w:rPr>
      </w:pPr>
      <w:r w:rsidRPr="00A64E68">
        <w:rPr>
          <w:rFonts w:asciiTheme="minorEastAsia" w:hAnsiTheme="minorEastAsia" w:hint="eastAsia"/>
          <w:sz w:val="52"/>
          <w:szCs w:val="52"/>
        </w:rPr>
        <w:t>商事登记“证</w:t>
      </w:r>
      <w:bookmarkStart w:id="0" w:name="_GoBack"/>
      <w:bookmarkEnd w:id="0"/>
      <w:r w:rsidRPr="00A64E68">
        <w:rPr>
          <w:rFonts w:asciiTheme="minorEastAsia" w:hAnsiTheme="minorEastAsia" w:hint="eastAsia"/>
          <w:sz w:val="52"/>
          <w:szCs w:val="52"/>
        </w:rPr>
        <w:t>照联办”系统</w:t>
      </w:r>
    </w:p>
    <w:p w:rsidR="000C6AB3" w:rsidRPr="00C134FB" w:rsidRDefault="00A64E68" w:rsidP="002B2812">
      <w:pPr>
        <w:spacing w:beforeLines="50" w:before="156" w:afterLines="50" w:after="156"/>
        <w:jc w:val="center"/>
        <w:rPr>
          <w:rFonts w:asciiTheme="minorEastAsia" w:hAnsiTheme="minorEastAsia"/>
          <w:sz w:val="52"/>
          <w:szCs w:val="52"/>
        </w:rPr>
      </w:pPr>
      <w:r w:rsidRPr="00A64E68">
        <w:rPr>
          <w:rFonts w:asciiTheme="minorEastAsia" w:hAnsiTheme="minorEastAsia" w:hint="eastAsia"/>
          <w:sz w:val="52"/>
          <w:szCs w:val="52"/>
        </w:rPr>
        <w:t>建设方案（样例）</w:t>
      </w:r>
    </w:p>
    <w:p w:rsidR="001E59FD" w:rsidRPr="00A34D29" w:rsidRDefault="001E59FD" w:rsidP="002B2812">
      <w:pPr>
        <w:spacing w:beforeLines="50" w:before="156" w:afterLines="50" w:after="156"/>
        <w:jc w:val="center"/>
        <w:rPr>
          <w:rFonts w:ascii="宋体" w:hAnsi="宋体" w:cs="仿宋"/>
          <w:sz w:val="36"/>
          <w:szCs w:val="36"/>
        </w:rPr>
      </w:pPr>
    </w:p>
    <w:p w:rsidR="007A1301" w:rsidRPr="00A64E68" w:rsidRDefault="00A64E68" w:rsidP="003E4AE8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sz w:val="36"/>
          <w:szCs w:val="52"/>
        </w:rPr>
      </w:pPr>
      <w:r w:rsidRPr="00A64E68">
        <w:rPr>
          <w:rFonts w:ascii="宋体" w:eastAsia="宋体" w:hAnsi="宋体" w:cs="Times New Roman" w:hint="eastAsia"/>
          <w:sz w:val="36"/>
          <w:szCs w:val="52"/>
        </w:rPr>
        <w:t>事项名称：</w:t>
      </w:r>
      <w:r w:rsidR="007A1301" w:rsidRPr="00A64E68">
        <w:rPr>
          <w:rFonts w:ascii="宋体" w:eastAsia="宋体" w:hAnsi="宋体" w:cs="Times New Roman" w:hint="eastAsia"/>
          <w:sz w:val="36"/>
          <w:szCs w:val="52"/>
        </w:rPr>
        <w:t>烟草专卖零售新办许可</w:t>
      </w:r>
    </w:p>
    <w:p w:rsidR="001E59FD" w:rsidRPr="003E4AE8" w:rsidRDefault="001E59FD" w:rsidP="003E4AE8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z w:val="52"/>
          <w:szCs w:val="52"/>
        </w:rPr>
      </w:pPr>
    </w:p>
    <w:p w:rsidR="001E59FD" w:rsidRPr="002B2812" w:rsidRDefault="001E59FD" w:rsidP="002B2812">
      <w:pPr>
        <w:spacing w:beforeLines="50" w:before="156" w:afterLines="50" w:after="156"/>
        <w:jc w:val="center"/>
        <w:rPr>
          <w:rFonts w:ascii="黑体" w:eastAsia="黑体" w:hAnsi="黑体"/>
          <w:b/>
          <w:sz w:val="48"/>
          <w:szCs w:val="52"/>
        </w:rPr>
      </w:pPr>
    </w:p>
    <w:p w:rsidR="00955C1D" w:rsidRPr="007A1301" w:rsidRDefault="00955C1D" w:rsidP="002B2812">
      <w:pPr>
        <w:spacing w:beforeLines="50" w:before="156" w:afterLines="50" w:after="156"/>
        <w:rPr>
          <w:rFonts w:ascii="宋体" w:hAnsi="宋体"/>
          <w:sz w:val="48"/>
          <w:szCs w:val="48"/>
        </w:rPr>
      </w:pPr>
    </w:p>
    <w:p w:rsidR="00B3682D" w:rsidRDefault="00B3682D" w:rsidP="002B2812">
      <w:pPr>
        <w:spacing w:beforeLines="50" w:before="156" w:afterLines="50" w:after="156"/>
        <w:rPr>
          <w:rFonts w:ascii="宋体" w:hAnsi="宋体"/>
          <w:sz w:val="48"/>
          <w:szCs w:val="48"/>
        </w:rPr>
      </w:pPr>
    </w:p>
    <w:p w:rsidR="001E59FD" w:rsidRPr="006452B5" w:rsidRDefault="001E59FD" w:rsidP="002B2812">
      <w:pPr>
        <w:spacing w:beforeLines="50" w:before="156" w:afterLines="50" w:after="156"/>
        <w:jc w:val="center"/>
        <w:rPr>
          <w:rFonts w:ascii="黑体" w:eastAsia="黑体" w:hAnsi="黑体"/>
          <w:b/>
          <w:sz w:val="36"/>
          <w:szCs w:val="36"/>
        </w:rPr>
        <w:sectPr w:rsidR="001E59FD" w:rsidRPr="006452B5" w:rsidSect="000C3634">
          <w:headerReference w:type="default" r:id="rId9"/>
          <w:footerReference w:type="default" r:id="rId10"/>
          <w:pgSz w:w="11906" w:h="16838"/>
          <w:pgMar w:top="1440" w:right="1080" w:bottom="1440" w:left="1080" w:header="851" w:footer="992" w:gutter="0"/>
          <w:cols w:space="720"/>
          <w:titlePg/>
          <w:docGrid w:type="lines" w:linePitch="312"/>
        </w:sectPr>
      </w:pPr>
    </w:p>
    <w:p w:rsidR="00C76EAB" w:rsidRPr="00C76EAB" w:rsidRDefault="00C76EAB" w:rsidP="00C76EAB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 w:rsidRPr="00C76EAB">
        <w:rPr>
          <w:rFonts w:asciiTheme="minorEastAsia" w:hAnsiTheme="minorEastAsia" w:hint="eastAsia"/>
          <w:sz w:val="30"/>
          <w:szCs w:val="30"/>
        </w:rPr>
        <w:lastRenderedPageBreak/>
        <w:t>对接背景</w:t>
      </w:r>
    </w:p>
    <w:p w:rsidR="00C76EAB" w:rsidRDefault="00C76EAB" w:rsidP="00C76EAB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根据5月3日戴</w:t>
      </w:r>
      <w:r>
        <w:rPr>
          <w:rFonts w:ascii="宋体" w:hAnsi="宋体"/>
          <w:sz w:val="24"/>
        </w:rPr>
        <w:t>市长</w:t>
      </w:r>
      <w:r>
        <w:rPr>
          <w:rFonts w:ascii="宋体" w:hAnsi="宋体" w:hint="eastAsia"/>
          <w:sz w:val="24"/>
        </w:rPr>
        <w:t>“最多</w:t>
      </w:r>
      <w:r>
        <w:rPr>
          <w:rFonts w:ascii="宋体" w:hAnsi="宋体"/>
          <w:sz w:val="24"/>
        </w:rPr>
        <w:t>跑一次”</w:t>
      </w:r>
      <w:r>
        <w:rPr>
          <w:rFonts w:ascii="宋体" w:hAnsi="宋体" w:hint="eastAsia"/>
          <w:sz w:val="24"/>
        </w:rPr>
        <w:t>工作会议精神，市</w:t>
      </w:r>
      <w:r>
        <w:rPr>
          <w:rFonts w:ascii="宋体" w:hAnsi="宋体"/>
          <w:sz w:val="24"/>
        </w:rPr>
        <w:t>电子</w:t>
      </w:r>
      <w:r>
        <w:rPr>
          <w:rFonts w:ascii="宋体" w:hAnsi="宋体" w:hint="eastAsia"/>
          <w:sz w:val="24"/>
        </w:rPr>
        <w:t>政务办牵头</w:t>
      </w:r>
      <w:r>
        <w:rPr>
          <w:rFonts w:ascii="宋体" w:hAnsi="宋体"/>
          <w:sz w:val="24"/>
        </w:rPr>
        <w:t>负责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+N+X</w:t>
      </w:r>
      <w:r>
        <w:rPr>
          <w:rFonts w:ascii="宋体" w:hAnsi="宋体" w:hint="eastAsia"/>
          <w:sz w:val="24"/>
        </w:rPr>
        <w:t>平台的</w:t>
      </w:r>
      <w:r>
        <w:rPr>
          <w:rFonts w:ascii="宋体" w:hAnsi="宋体"/>
          <w:sz w:val="24"/>
        </w:rPr>
        <w:t>建设</w:t>
      </w:r>
      <w:r>
        <w:rPr>
          <w:rFonts w:ascii="宋体" w:hAnsi="宋体" w:hint="eastAsia"/>
          <w:sz w:val="24"/>
        </w:rPr>
        <w:t>和运行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在杭州市</w:t>
      </w:r>
      <w:r>
        <w:rPr>
          <w:rFonts w:ascii="宋体" w:hAnsi="宋体"/>
          <w:sz w:val="24"/>
        </w:rPr>
        <w:t>企业</w:t>
      </w:r>
      <w:r>
        <w:rPr>
          <w:rFonts w:ascii="宋体" w:hAnsi="宋体" w:hint="eastAsia"/>
          <w:sz w:val="24"/>
        </w:rPr>
        <w:t>信用联动监管平台已实现部门数据共享和推送的</w:t>
      </w:r>
      <w:r>
        <w:rPr>
          <w:rFonts w:ascii="宋体" w:hAnsi="宋体"/>
          <w:sz w:val="24"/>
        </w:rPr>
        <w:t>基础</w:t>
      </w:r>
      <w:r>
        <w:rPr>
          <w:rFonts w:ascii="宋体" w:hAnsi="宋体" w:hint="eastAsia"/>
          <w:sz w:val="24"/>
        </w:rPr>
        <w:t>上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对</w:t>
      </w:r>
      <w:r>
        <w:rPr>
          <w:rFonts w:ascii="宋体" w:hAnsi="宋体"/>
          <w:sz w:val="24"/>
        </w:rPr>
        <w:t>梳理</w:t>
      </w:r>
      <w:r>
        <w:rPr>
          <w:rFonts w:ascii="宋体" w:hAnsi="宋体" w:hint="eastAsia"/>
          <w:sz w:val="24"/>
        </w:rPr>
        <w:t>出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17项备案事项（N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20项联办事项（X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进行联办的流程，进行了全面的分析和研究，现</w:t>
      </w:r>
      <w:r>
        <w:rPr>
          <w:rFonts w:ascii="宋体" w:hAnsi="宋体"/>
          <w:sz w:val="24"/>
        </w:rPr>
        <w:t>初步</w:t>
      </w:r>
      <w:r>
        <w:rPr>
          <w:rFonts w:ascii="宋体" w:hAnsi="宋体" w:hint="eastAsia"/>
          <w:sz w:val="24"/>
        </w:rPr>
        <w:t>制定如下</w:t>
      </w:r>
      <w:r>
        <w:rPr>
          <w:rFonts w:ascii="宋体" w:hAnsi="宋体"/>
          <w:sz w:val="24"/>
        </w:rPr>
        <w:t>方案</w:t>
      </w:r>
      <w:r>
        <w:rPr>
          <w:rFonts w:ascii="宋体" w:hAnsi="宋体" w:hint="eastAsia"/>
          <w:sz w:val="24"/>
        </w:rPr>
        <w:t>。</w:t>
      </w:r>
    </w:p>
    <w:p w:rsidR="00C76EAB" w:rsidRDefault="00C76EAB" w:rsidP="00C76EAB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相关业务</w:t>
      </w:r>
      <w:r>
        <w:rPr>
          <w:rFonts w:ascii="宋体" w:hAnsi="宋体"/>
          <w:sz w:val="24"/>
        </w:rPr>
        <w:t>系统</w:t>
      </w:r>
      <w:r>
        <w:rPr>
          <w:rFonts w:ascii="宋体" w:hAnsi="宋体" w:hint="eastAsia"/>
          <w:sz w:val="24"/>
        </w:rPr>
        <w:t>对接改造</w:t>
      </w:r>
    </w:p>
    <w:p w:rsidR="00C76EAB" w:rsidRDefault="00C76EAB" w:rsidP="00C76EAB">
      <w:pPr>
        <w:numPr>
          <w:ilvl w:val="0"/>
          <w:numId w:val="49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</w:t>
      </w:r>
      <w:r>
        <w:rPr>
          <w:rFonts w:ascii="宋体" w:hAnsi="宋体"/>
          <w:sz w:val="24"/>
        </w:rPr>
        <w:t>浙江</w:t>
      </w:r>
      <w:r>
        <w:rPr>
          <w:rFonts w:ascii="宋体" w:hAnsi="宋体" w:hint="eastAsia"/>
          <w:sz w:val="24"/>
        </w:rPr>
        <w:t>省全程电子化登记</w:t>
      </w:r>
      <w:r>
        <w:rPr>
          <w:rFonts w:ascii="宋体" w:hAnsi="宋体"/>
          <w:sz w:val="24"/>
        </w:rPr>
        <w:t>平台</w:t>
      </w:r>
      <w:r>
        <w:rPr>
          <w:rFonts w:ascii="宋体" w:hAnsi="宋体" w:hint="eastAsia"/>
          <w:sz w:val="24"/>
        </w:rPr>
        <w:t>进行改造，</w:t>
      </w:r>
      <w:r>
        <w:rPr>
          <w:rFonts w:ascii="宋体" w:hAnsi="宋体"/>
          <w:sz w:val="24"/>
        </w:rPr>
        <w:t>针对</w:t>
      </w:r>
      <w:r>
        <w:rPr>
          <w:rFonts w:ascii="宋体" w:hAnsi="宋体" w:hint="eastAsia"/>
          <w:sz w:val="24"/>
        </w:rPr>
        <w:t>杭州地区符合多</w:t>
      </w:r>
      <w:r>
        <w:rPr>
          <w:rFonts w:ascii="宋体" w:hAnsi="宋体"/>
          <w:sz w:val="24"/>
        </w:rPr>
        <w:t>证照</w:t>
      </w:r>
      <w:r>
        <w:rPr>
          <w:rFonts w:ascii="宋体" w:hAnsi="宋体" w:hint="eastAsia"/>
          <w:sz w:val="24"/>
        </w:rPr>
        <w:t>联办的</w:t>
      </w:r>
      <w:r>
        <w:rPr>
          <w:rFonts w:ascii="宋体" w:hAnsi="宋体"/>
          <w:sz w:val="24"/>
        </w:rPr>
        <w:t>申请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引导</w:t>
      </w:r>
      <w:r>
        <w:rPr>
          <w:rFonts w:ascii="宋体" w:hAnsi="宋体" w:hint="eastAsia"/>
          <w:sz w:val="24"/>
        </w:rPr>
        <w:t>其进行</w:t>
      </w:r>
      <w:r>
        <w:rPr>
          <w:rFonts w:ascii="宋体" w:hAnsi="宋体"/>
          <w:sz w:val="24"/>
        </w:rPr>
        <w:t>多</w:t>
      </w:r>
      <w:r>
        <w:rPr>
          <w:rFonts w:ascii="宋体" w:hAnsi="宋体" w:hint="eastAsia"/>
          <w:sz w:val="24"/>
        </w:rPr>
        <w:t>证照联办</w:t>
      </w:r>
      <w:r>
        <w:rPr>
          <w:rFonts w:ascii="宋体" w:hAnsi="宋体"/>
          <w:sz w:val="24"/>
        </w:rPr>
        <w:t>业务的办理。</w:t>
      </w:r>
    </w:p>
    <w:p w:rsidR="00C76EAB" w:rsidRDefault="00C76EAB" w:rsidP="00C76EAB">
      <w:pPr>
        <w:numPr>
          <w:ilvl w:val="0"/>
          <w:numId w:val="49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对新版准入登记系统进行改造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实现与联办平台的</w:t>
      </w:r>
      <w:r>
        <w:rPr>
          <w:rFonts w:ascii="宋体" w:hAnsi="宋体"/>
          <w:sz w:val="24"/>
        </w:rPr>
        <w:t>数据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/>
          <w:sz w:val="24"/>
        </w:rPr>
        <w:t>业务</w:t>
      </w:r>
      <w:r>
        <w:rPr>
          <w:rFonts w:ascii="宋体" w:hAnsi="宋体" w:hint="eastAsia"/>
          <w:sz w:val="24"/>
        </w:rPr>
        <w:t>对接</w:t>
      </w:r>
      <w:r>
        <w:rPr>
          <w:rFonts w:ascii="宋体" w:hAnsi="宋体"/>
          <w:sz w:val="24"/>
        </w:rPr>
        <w:t>。</w:t>
      </w:r>
    </w:p>
    <w:p w:rsidR="00C76EAB" w:rsidRDefault="00C76EAB" w:rsidP="00C76EAB">
      <w:pPr>
        <w:numPr>
          <w:ilvl w:val="0"/>
          <w:numId w:val="49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建立快递接口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实现证照的</w:t>
      </w:r>
      <w:r>
        <w:rPr>
          <w:rFonts w:ascii="宋体" w:hAnsi="宋体"/>
          <w:sz w:val="24"/>
        </w:rPr>
        <w:t>快递</w:t>
      </w:r>
      <w:r>
        <w:rPr>
          <w:rFonts w:ascii="宋体" w:hAnsi="宋体" w:hint="eastAsia"/>
          <w:sz w:val="24"/>
        </w:rPr>
        <w:t>寄送</w:t>
      </w:r>
      <w:r>
        <w:rPr>
          <w:rFonts w:ascii="宋体" w:hAnsi="宋体"/>
          <w:sz w:val="24"/>
        </w:rPr>
        <w:t>。</w:t>
      </w:r>
    </w:p>
    <w:p w:rsidR="00C76EAB" w:rsidRDefault="00C76EAB" w:rsidP="00C76EAB">
      <w:pPr>
        <w:numPr>
          <w:ilvl w:val="0"/>
          <w:numId w:val="49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平台与</w:t>
      </w:r>
      <w:r>
        <w:rPr>
          <w:rFonts w:ascii="宋体" w:hAnsi="宋体"/>
          <w:sz w:val="24"/>
        </w:rPr>
        <w:t>杭州</w:t>
      </w:r>
      <w:r>
        <w:rPr>
          <w:rFonts w:ascii="宋体" w:hAnsi="宋体" w:hint="eastAsia"/>
          <w:sz w:val="24"/>
        </w:rPr>
        <w:t>市企业信用联动监管平台对接共享，实现部门审核入口整合、“双</w:t>
      </w:r>
      <w:r>
        <w:rPr>
          <w:rFonts w:ascii="宋体" w:hAnsi="宋体"/>
          <w:sz w:val="24"/>
        </w:rPr>
        <w:t>告知”</w:t>
      </w:r>
      <w:r>
        <w:rPr>
          <w:rFonts w:ascii="宋体" w:hAnsi="宋体" w:hint="eastAsia"/>
          <w:sz w:val="24"/>
        </w:rPr>
        <w:t>和“双</w:t>
      </w:r>
      <w:r>
        <w:rPr>
          <w:rFonts w:ascii="宋体" w:hAnsi="宋体"/>
          <w:sz w:val="24"/>
        </w:rPr>
        <w:t>告知”</w:t>
      </w:r>
      <w:r>
        <w:rPr>
          <w:rFonts w:ascii="宋体" w:hAnsi="宋体" w:hint="eastAsia"/>
          <w:sz w:val="24"/>
        </w:rPr>
        <w:t>部门</w:t>
      </w:r>
      <w:r>
        <w:rPr>
          <w:rFonts w:ascii="宋体" w:hAnsi="宋体"/>
          <w:sz w:val="24"/>
        </w:rPr>
        <w:t>反馈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为</w:t>
      </w:r>
      <w:r>
        <w:rPr>
          <w:rFonts w:ascii="宋体" w:hAnsi="宋体" w:hint="eastAsia"/>
          <w:sz w:val="24"/>
        </w:rPr>
        <w:t>事</w:t>
      </w:r>
      <w:r>
        <w:rPr>
          <w:rFonts w:ascii="宋体" w:hAnsi="宋体"/>
          <w:sz w:val="24"/>
        </w:rPr>
        <w:t>中</w:t>
      </w:r>
      <w:r>
        <w:rPr>
          <w:rFonts w:ascii="宋体" w:hAnsi="宋体" w:hint="eastAsia"/>
          <w:sz w:val="24"/>
        </w:rPr>
        <w:t>事后</w:t>
      </w:r>
      <w:r>
        <w:rPr>
          <w:rFonts w:ascii="宋体" w:hAnsi="宋体"/>
          <w:sz w:val="24"/>
        </w:rPr>
        <w:t>联</w:t>
      </w:r>
      <w:r>
        <w:rPr>
          <w:rFonts w:ascii="宋体" w:hAnsi="宋体" w:hint="eastAsia"/>
          <w:sz w:val="24"/>
        </w:rPr>
        <w:t>合监管提供支持</w:t>
      </w:r>
      <w:r>
        <w:rPr>
          <w:rFonts w:ascii="宋体" w:hAnsi="宋体"/>
          <w:sz w:val="24"/>
        </w:rPr>
        <w:t>。</w:t>
      </w:r>
    </w:p>
    <w:p w:rsidR="00C76EAB" w:rsidRDefault="00C76EAB" w:rsidP="00C76EAB">
      <w:pPr>
        <w:numPr>
          <w:ilvl w:val="0"/>
          <w:numId w:val="49"/>
        </w:num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与浙江政务</w:t>
      </w:r>
      <w:r>
        <w:rPr>
          <w:rFonts w:ascii="宋体" w:hAnsi="宋体"/>
          <w:sz w:val="24"/>
        </w:rPr>
        <w:t>服务</w:t>
      </w:r>
      <w:r>
        <w:rPr>
          <w:rFonts w:ascii="宋体" w:hAnsi="宋体" w:hint="eastAsia"/>
          <w:sz w:val="24"/>
        </w:rPr>
        <w:t>网</w:t>
      </w:r>
      <w:r>
        <w:rPr>
          <w:rFonts w:ascii="宋体" w:hAnsi="宋体"/>
          <w:sz w:val="24"/>
        </w:rPr>
        <w:t>统一</w:t>
      </w:r>
      <w:r>
        <w:rPr>
          <w:rFonts w:ascii="宋体" w:hAnsi="宋体" w:hint="eastAsia"/>
          <w:sz w:val="24"/>
        </w:rPr>
        <w:t>身份认证系统进行</w:t>
      </w:r>
      <w:r>
        <w:rPr>
          <w:rFonts w:ascii="宋体" w:hAnsi="宋体"/>
          <w:sz w:val="24"/>
        </w:rPr>
        <w:t>对接，</w:t>
      </w:r>
      <w:r>
        <w:rPr>
          <w:rFonts w:ascii="宋体" w:hAnsi="宋体" w:hint="eastAsia"/>
          <w:sz w:val="24"/>
        </w:rPr>
        <w:t>实现浙江政务服务网与本系统用户身份的</w:t>
      </w:r>
      <w:r>
        <w:rPr>
          <w:rFonts w:ascii="宋体" w:hAnsi="宋体"/>
          <w:sz w:val="24"/>
        </w:rPr>
        <w:t>统一</w:t>
      </w:r>
      <w:r>
        <w:rPr>
          <w:rFonts w:ascii="宋体" w:hAnsi="宋体" w:hint="eastAsia"/>
          <w:sz w:val="24"/>
        </w:rPr>
        <w:t>认证和单点</w:t>
      </w:r>
      <w:r>
        <w:rPr>
          <w:rFonts w:ascii="宋体" w:hAnsi="宋体"/>
          <w:sz w:val="24"/>
        </w:rPr>
        <w:t>登录。</w:t>
      </w:r>
    </w:p>
    <w:p w:rsidR="00C76EAB" w:rsidRPr="00C76EAB" w:rsidRDefault="00C76EAB" w:rsidP="00C76EAB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 w:rsidRPr="00C76EAB">
        <w:rPr>
          <w:rFonts w:asciiTheme="minorEastAsia" w:hAnsiTheme="minorEastAsia" w:hint="eastAsia"/>
          <w:sz w:val="30"/>
          <w:szCs w:val="30"/>
        </w:rPr>
        <w:t>对接</w:t>
      </w:r>
      <w:r w:rsidRPr="00C76EAB">
        <w:rPr>
          <w:rFonts w:asciiTheme="minorEastAsia" w:hAnsiTheme="minorEastAsia"/>
          <w:sz w:val="30"/>
          <w:szCs w:val="30"/>
        </w:rPr>
        <w:t>系统</w:t>
      </w:r>
    </w:p>
    <w:p w:rsidR="00C76EAB" w:rsidRDefault="00C76EAB" w:rsidP="00C76EAB">
      <w:pPr>
        <w:spacing w:beforeLines="50" w:before="156" w:afterLines="50" w:after="156" w:line="360" w:lineRule="auto"/>
        <w:ind w:firstLineChars="250" w:firstLine="600"/>
        <w:rPr>
          <w:rFonts w:ascii="宋体" w:hAnsi="宋体"/>
          <w:sz w:val="24"/>
          <w:szCs w:val="24"/>
        </w:rPr>
      </w:pPr>
      <w:r w:rsidRPr="003B55D6">
        <w:rPr>
          <w:rFonts w:ascii="宋体" w:hAnsi="宋体" w:hint="eastAsia"/>
          <w:sz w:val="24"/>
          <w:szCs w:val="24"/>
        </w:rPr>
        <w:t>本次</w:t>
      </w:r>
      <w:r w:rsidRPr="003B55D6">
        <w:rPr>
          <w:rFonts w:ascii="宋体" w:hAnsi="宋体"/>
          <w:sz w:val="24"/>
          <w:szCs w:val="24"/>
        </w:rPr>
        <w:t>需要对接的业务系统为“</w:t>
      </w:r>
      <w:r w:rsidRPr="00D602EF">
        <w:rPr>
          <w:rFonts w:ascii="宋体" w:hAnsi="宋体" w:hint="eastAsia"/>
          <w:sz w:val="24"/>
        </w:rPr>
        <w:t>省级烟草业务办理系统</w:t>
      </w:r>
      <w:r w:rsidRPr="003B55D6">
        <w:rPr>
          <w:rFonts w:ascii="宋体" w:hAnsi="宋体"/>
          <w:sz w:val="24"/>
          <w:szCs w:val="24"/>
        </w:rPr>
        <w:t>”，运行</w:t>
      </w:r>
      <w:r w:rsidRPr="003B55D6">
        <w:rPr>
          <w:rFonts w:ascii="宋体" w:hAnsi="宋体" w:hint="eastAsia"/>
          <w:sz w:val="24"/>
          <w:szCs w:val="24"/>
        </w:rPr>
        <w:t>在</w:t>
      </w:r>
      <w:r>
        <w:rPr>
          <w:rFonts w:ascii="宋体" w:hAnsi="宋体" w:hint="eastAsia"/>
          <w:sz w:val="24"/>
          <w:szCs w:val="24"/>
        </w:rPr>
        <w:t>专网</w:t>
      </w:r>
      <w:r w:rsidRPr="003B55D6">
        <w:rPr>
          <w:rFonts w:ascii="宋体" w:hAnsi="宋体"/>
          <w:sz w:val="24"/>
          <w:szCs w:val="24"/>
        </w:rPr>
        <w:t>网端</w:t>
      </w:r>
      <w:r>
        <w:rPr>
          <w:rFonts w:ascii="宋体" w:hAnsi="宋体" w:hint="eastAsia"/>
          <w:sz w:val="24"/>
          <w:szCs w:val="24"/>
        </w:rPr>
        <w:t>，</w:t>
      </w:r>
      <w:r w:rsidRPr="003B55D6">
        <w:rPr>
          <w:rFonts w:ascii="宋体" w:hAnsi="宋体"/>
          <w:sz w:val="24"/>
          <w:szCs w:val="24"/>
        </w:rPr>
        <w:t>用户主要为</w:t>
      </w:r>
      <w:r>
        <w:rPr>
          <w:rFonts w:ascii="宋体" w:hAnsi="宋体" w:hint="eastAsia"/>
          <w:sz w:val="24"/>
          <w:szCs w:val="24"/>
        </w:rPr>
        <w:t>烟草局</w:t>
      </w:r>
      <w:r w:rsidRPr="003B55D6">
        <w:rPr>
          <w:rFonts w:ascii="宋体" w:hAnsi="宋体"/>
          <w:sz w:val="24"/>
          <w:szCs w:val="24"/>
        </w:rPr>
        <w:t>相关工作人员。</w:t>
      </w:r>
      <w:r>
        <w:rPr>
          <w:rFonts w:ascii="宋体" w:hAnsi="宋体" w:hint="eastAsia"/>
          <w:sz w:val="24"/>
          <w:szCs w:val="24"/>
        </w:rPr>
        <w:t>第三方对接</w:t>
      </w:r>
      <w:r>
        <w:rPr>
          <w:rFonts w:ascii="宋体" w:hAnsi="宋体"/>
          <w:sz w:val="24"/>
          <w:szCs w:val="24"/>
        </w:rPr>
        <w:t>技术人：</w:t>
      </w:r>
      <w:r>
        <w:rPr>
          <w:rFonts w:ascii="宋体" w:hAnsi="宋体" w:hint="eastAsia"/>
          <w:sz w:val="24"/>
          <w:szCs w:val="24"/>
        </w:rPr>
        <w:t>王</w:t>
      </w:r>
      <w:r>
        <w:rPr>
          <w:rFonts w:ascii="宋体" w:hAnsi="宋体"/>
          <w:sz w:val="24"/>
          <w:szCs w:val="24"/>
        </w:rPr>
        <w:t>清亮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电话：</w:t>
      </w:r>
      <w:r>
        <w:rPr>
          <w:rFonts w:ascii="宋体" w:hAnsi="宋体" w:hint="eastAsia"/>
          <w:sz w:val="24"/>
          <w:szCs w:val="24"/>
        </w:rPr>
        <w:t>18611601650 QQ：1745610201</w:t>
      </w:r>
    </w:p>
    <w:p w:rsidR="00C76EAB" w:rsidRPr="00F17B8B" w:rsidRDefault="00C76EAB" w:rsidP="00C76EAB">
      <w:pPr>
        <w:spacing w:beforeLines="50" w:before="156" w:afterLines="50" w:after="156"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讯飞</w:t>
      </w:r>
      <w:r>
        <w:rPr>
          <w:rFonts w:ascii="宋体" w:hAnsi="宋体"/>
          <w:sz w:val="24"/>
          <w:szCs w:val="24"/>
        </w:rPr>
        <w:t>对接人：叶超</w:t>
      </w:r>
      <w:r>
        <w:rPr>
          <w:rFonts w:ascii="宋体" w:hAnsi="宋体" w:hint="eastAsia"/>
          <w:sz w:val="24"/>
          <w:szCs w:val="24"/>
        </w:rPr>
        <w:t xml:space="preserve"> 电话17705602340 QQ345291325</w:t>
      </w:r>
    </w:p>
    <w:p w:rsidR="00C76EAB" w:rsidRPr="00C76EAB" w:rsidRDefault="00C76EAB" w:rsidP="00C76EAB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bookmarkStart w:id="1" w:name="_Toc465981015"/>
      <w:r w:rsidRPr="00C76EAB">
        <w:rPr>
          <w:rFonts w:asciiTheme="minorEastAsia" w:hAnsiTheme="minorEastAsia" w:hint="eastAsia"/>
          <w:sz w:val="30"/>
          <w:szCs w:val="30"/>
        </w:rPr>
        <w:t>对接</w:t>
      </w:r>
      <w:r w:rsidRPr="00C76EAB">
        <w:rPr>
          <w:rFonts w:asciiTheme="minorEastAsia" w:hAnsiTheme="minorEastAsia"/>
          <w:sz w:val="30"/>
          <w:szCs w:val="30"/>
        </w:rPr>
        <w:t>事项</w:t>
      </w:r>
      <w:bookmarkEnd w:id="1"/>
    </w:p>
    <w:p w:rsidR="00C76EAB" w:rsidRDefault="00C76EAB" w:rsidP="00C76EAB">
      <w:pPr>
        <w:spacing w:beforeLines="50" w:before="156" w:afterLines="50" w:after="156"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</w:t>
      </w:r>
      <w:r w:rsidRPr="008638B7">
        <w:rPr>
          <w:rFonts w:ascii="宋体" w:hAnsi="宋体" w:hint="eastAsia"/>
          <w:sz w:val="24"/>
        </w:rPr>
        <w:t>现场调研结果以及业务平台运行情况，梳理出如下可对接的办事项：</w:t>
      </w:r>
    </w:p>
    <w:tbl>
      <w:tblPr>
        <w:tblW w:w="5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394"/>
      </w:tblGrid>
      <w:tr w:rsidR="002B4444" w:rsidRPr="00942F3F" w:rsidTr="002B4444">
        <w:trPr>
          <w:trHeight w:val="704"/>
          <w:jc w:val="center"/>
        </w:trPr>
        <w:tc>
          <w:tcPr>
            <w:tcW w:w="933" w:type="dxa"/>
            <w:shd w:val="clear" w:color="auto" w:fill="F2F2F2"/>
            <w:vAlign w:val="center"/>
          </w:tcPr>
          <w:p w:rsidR="002B4444" w:rsidRPr="000A2196" w:rsidRDefault="002B4444" w:rsidP="00B4711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0A2196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4394" w:type="dxa"/>
            <w:shd w:val="clear" w:color="auto" w:fill="F2F2F2"/>
            <w:vAlign w:val="center"/>
          </w:tcPr>
          <w:p w:rsidR="002B4444" w:rsidRPr="000A2196" w:rsidRDefault="002B4444" w:rsidP="00B47111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0A2196">
              <w:rPr>
                <w:rFonts w:ascii="宋体" w:hAnsi="宋体" w:hint="eastAsia"/>
                <w:b/>
                <w:szCs w:val="21"/>
              </w:rPr>
              <w:t>事项名称</w:t>
            </w:r>
          </w:p>
        </w:tc>
      </w:tr>
      <w:tr w:rsidR="002B4444" w:rsidRPr="00942F3F" w:rsidTr="002B4444">
        <w:trPr>
          <w:trHeight w:val="696"/>
          <w:jc w:val="center"/>
        </w:trPr>
        <w:tc>
          <w:tcPr>
            <w:tcW w:w="933" w:type="dxa"/>
            <w:vAlign w:val="center"/>
          </w:tcPr>
          <w:p w:rsidR="002B4444" w:rsidRPr="000A2196" w:rsidRDefault="002B4444" w:rsidP="00B4711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A2196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394" w:type="dxa"/>
            <w:vAlign w:val="center"/>
          </w:tcPr>
          <w:p w:rsidR="002B4444" w:rsidRPr="000A2196" w:rsidRDefault="002B4444" w:rsidP="00B4711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F17B8B">
              <w:rPr>
                <w:rFonts w:ascii="宋体" w:hAnsi="宋体" w:hint="eastAsia"/>
                <w:szCs w:val="21"/>
              </w:rPr>
              <w:t>烟草专卖零售新办许可</w:t>
            </w:r>
          </w:p>
        </w:tc>
      </w:tr>
    </w:tbl>
    <w:p w:rsidR="00C76EAB" w:rsidRPr="00C76EAB" w:rsidRDefault="00C76EAB" w:rsidP="00C76EAB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bookmarkStart w:id="2" w:name="_Toc465981016"/>
      <w:r w:rsidRPr="00C76EAB">
        <w:rPr>
          <w:rFonts w:asciiTheme="minorEastAsia" w:hAnsiTheme="minorEastAsia" w:hint="eastAsia"/>
          <w:sz w:val="30"/>
          <w:szCs w:val="30"/>
        </w:rPr>
        <w:t>对接</w:t>
      </w:r>
      <w:r w:rsidRPr="00C76EAB">
        <w:rPr>
          <w:rFonts w:asciiTheme="minorEastAsia" w:hAnsiTheme="minorEastAsia"/>
          <w:sz w:val="30"/>
          <w:szCs w:val="30"/>
        </w:rPr>
        <w:t>环节</w:t>
      </w:r>
      <w:bookmarkEnd w:id="2"/>
    </w:p>
    <w:p w:rsidR="00C76EAB" w:rsidRPr="00C76EAB" w:rsidRDefault="00C76EAB" w:rsidP="00C76EAB">
      <w:pPr>
        <w:spacing w:beforeLines="50" w:before="156" w:afterLines="50" w:after="156" w:line="360" w:lineRule="auto"/>
        <w:ind w:firstLineChars="250" w:firstLine="600"/>
        <w:rPr>
          <w:rFonts w:ascii="宋体" w:hAnsi="宋体"/>
          <w:sz w:val="28"/>
        </w:rPr>
      </w:pPr>
      <w:r>
        <w:rPr>
          <w:rFonts w:ascii="宋体" w:hAnsi="宋体" w:hint="eastAsia"/>
          <w:sz w:val="24"/>
        </w:rPr>
        <w:t>通过</w:t>
      </w:r>
      <w:r w:rsidR="00EA7705">
        <w:rPr>
          <w:rFonts w:ascii="宋体" w:hAnsi="宋体" w:hint="eastAsia"/>
          <w:sz w:val="24"/>
        </w:rPr>
        <w:t>一窗</w:t>
      </w:r>
      <w:r w:rsidR="00EA7705">
        <w:rPr>
          <w:rFonts w:ascii="宋体" w:hAnsi="宋体"/>
          <w:sz w:val="24"/>
        </w:rPr>
        <w:t>受理</w:t>
      </w:r>
      <w:r>
        <w:rPr>
          <w:rFonts w:ascii="宋体" w:hAnsi="宋体"/>
          <w:sz w:val="24"/>
        </w:rPr>
        <w:t>登记</w:t>
      </w:r>
      <w:r>
        <w:rPr>
          <w:rFonts w:ascii="宋体" w:hAnsi="宋体" w:hint="eastAsia"/>
          <w:sz w:val="24"/>
        </w:rPr>
        <w:t>，在登记</w:t>
      </w:r>
      <w:r>
        <w:rPr>
          <w:rFonts w:ascii="宋体" w:hAnsi="宋体"/>
          <w:sz w:val="24"/>
        </w:rPr>
        <w:t>后调用</w:t>
      </w:r>
      <w:r>
        <w:rPr>
          <w:rFonts w:ascii="宋体" w:hAnsi="宋体" w:hint="eastAsia"/>
          <w:sz w:val="24"/>
        </w:rPr>
        <w:t>接口传入</w:t>
      </w:r>
      <w:r w:rsidRPr="00D602EF">
        <w:rPr>
          <w:rFonts w:ascii="宋体" w:hAnsi="宋体" w:hint="eastAsia"/>
          <w:sz w:val="24"/>
        </w:rPr>
        <w:t>省级烟草业务办理系统</w:t>
      </w:r>
      <w:r>
        <w:rPr>
          <w:rFonts w:ascii="宋体" w:hAnsi="宋体" w:hint="eastAsia"/>
          <w:sz w:val="24"/>
        </w:rPr>
        <w:t>，工作</w:t>
      </w:r>
      <w:r>
        <w:rPr>
          <w:rFonts w:ascii="宋体" w:hAnsi="宋体"/>
          <w:sz w:val="24"/>
        </w:rPr>
        <w:t>人员对</w:t>
      </w:r>
      <w:r>
        <w:rPr>
          <w:rFonts w:ascii="宋体" w:hAnsi="宋体" w:hint="eastAsia"/>
          <w:sz w:val="24"/>
        </w:rPr>
        <w:t>登记</w:t>
      </w:r>
      <w:r>
        <w:rPr>
          <w:rFonts w:ascii="宋体" w:hAnsi="宋体"/>
          <w:sz w:val="24"/>
        </w:rPr>
        <w:t>事项办结</w:t>
      </w:r>
      <w:r>
        <w:rPr>
          <w:rFonts w:ascii="宋体" w:hAnsi="宋体" w:hint="eastAsia"/>
          <w:sz w:val="24"/>
        </w:rPr>
        <w:lastRenderedPageBreak/>
        <w:t>后</w:t>
      </w:r>
      <w:r>
        <w:rPr>
          <w:rFonts w:ascii="宋体" w:hAnsi="宋体"/>
          <w:sz w:val="24"/>
        </w:rPr>
        <w:t>由</w:t>
      </w:r>
      <w:r w:rsidRPr="00D602EF">
        <w:rPr>
          <w:rFonts w:ascii="宋体" w:hAnsi="宋体" w:hint="eastAsia"/>
          <w:sz w:val="24"/>
        </w:rPr>
        <w:t>省级烟草业务办理系统</w:t>
      </w:r>
      <w:r>
        <w:rPr>
          <w:rFonts w:ascii="宋体" w:hAnsi="宋体" w:hint="eastAsia"/>
          <w:sz w:val="24"/>
        </w:rPr>
        <w:t>调用</w:t>
      </w:r>
      <w:r>
        <w:rPr>
          <w:rFonts w:ascii="宋体" w:hAnsi="宋体"/>
          <w:sz w:val="24"/>
        </w:rPr>
        <w:t>接口</w:t>
      </w:r>
      <w:r>
        <w:rPr>
          <w:rFonts w:ascii="宋体" w:hAnsi="宋体" w:hint="eastAsia"/>
          <w:sz w:val="24"/>
        </w:rPr>
        <w:t>反馈办结</w:t>
      </w:r>
      <w:r>
        <w:rPr>
          <w:rFonts w:ascii="宋体" w:hAnsi="宋体"/>
          <w:sz w:val="24"/>
        </w:rPr>
        <w:t>状态</w:t>
      </w:r>
      <w:r>
        <w:rPr>
          <w:rFonts w:ascii="宋体" w:hAnsi="宋体" w:hint="eastAsia"/>
          <w:sz w:val="24"/>
        </w:rPr>
        <w:t>。</w:t>
      </w:r>
    </w:p>
    <w:p w:rsidR="00EE458D" w:rsidRDefault="005448DB" w:rsidP="002B2812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办理流</w:t>
      </w:r>
      <w:r w:rsidR="00091A67">
        <w:rPr>
          <w:rFonts w:asciiTheme="minorEastAsia" w:hAnsiTheme="minorEastAsia" w:hint="eastAsia"/>
          <w:sz w:val="30"/>
          <w:szCs w:val="30"/>
        </w:rPr>
        <w:t>程说明</w:t>
      </w:r>
    </w:p>
    <w:p w:rsidR="004E50C6" w:rsidRPr="005448DB" w:rsidRDefault="00C76EAB" w:rsidP="00C76EAB">
      <w:pPr>
        <w:pStyle w:val="2"/>
        <w:spacing w:beforeLines="50" w:before="156" w:afterLines="50" w:after="156" w:line="24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/>
          <w:sz w:val="28"/>
          <w:szCs w:val="28"/>
        </w:rPr>
        <w:t>.1</w:t>
      </w:r>
      <w:r w:rsidR="001F636F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847575">
        <w:rPr>
          <w:rFonts w:asciiTheme="minorEastAsia" w:eastAsiaTheme="minorEastAsia" w:hAnsiTheme="minorEastAsia" w:hint="eastAsia"/>
          <w:sz w:val="28"/>
          <w:szCs w:val="28"/>
        </w:rPr>
        <w:t>流程图</w:t>
      </w:r>
    </w:p>
    <w:p w:rsidR="002115A9" w:rsidRDefault="004E03C6" w:rsidP="002B2812">
      <w:pPr>
        <w:spacing w:beforeLines="50" w:before="156" w:afterLines="50" w:after="156"/>
        <w:jc w:val="center"/>
      </w:pPr>
      <w:r>
        <w:object w:dxaOrig="13381" w:dyaOrig="9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279.75pt" o:ole="">
            <v:imagedata r:id="rId11" o:title=""/>
          </v:shape>
          <o:OLEObject Type="Embed" ProgID="Visio.Drawing.15" ShapeID="_x0000_i1025" DrawAspect="Content" ObjectID="_1563114098" r:id="rId12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1225"/>
        <w:gridCol w:w="2551"/>
        <w:gridCol w:w="1418"/>
        <w:gridCol w:w="1275"/>
        <w:gridCol w:w="2370"/>
      </w:tblGrid>
      <w:tr w:rsidR="00527030" w:rsidTr="009E4626">
        <w:trPr>
          <w:trHeight w:val="416"/>
        </w:trPr>
        <w:tc>
          <w:tcPr>
            <w:tcW w:w="789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225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环节描述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角色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角色</w:t>
            </w:r>
            <w:r w:rsidRPr="00553683">
              <w:rPr>
                <w:rFonts w:asciiTheme="minorEastAsia" w:hAnsiTheme="minorEastAsia"/>
                <w:b/>
                <w:sz w:val="20"/>
                <w:szCs w:val="20"/>
              </w:rPr>
              <w:t>编码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是否</w:t>
            </w:r>
            <w:r w:rsidRPr="00553683">
              <w:rPr>
                <w:rFonts w:asciiTheme="minorEastAsia" w:hAnsiTheme="minorEastAsia"/>
                <w:b/>
                <w:sz w:val="20"/>
                <w:szCs w:val="20"/>
              </w:rPr>
              <w:t>盖章</w:t>
            </w:r>
          </w:p>
        </w:tc>
        <w:tc>
          <w:tcPr>
            <w:tcW w:w="2370" w:type="dxa"/>
            <w:shd w:val="clear" w:color="auto" w:fill="F2F2F2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b/>
                <w:sz w:val="20"/>
                <w:szCs w:val="20"/>
              </w:rPr>
              <w:t>备注</w:t>
            </w:r>
          </w:p>
        </w:tc>
      </w:tr>
      <w:tr w:rsidR="00527030" w:rsidTr="009E4626">
        <w:trPr>
          <w:trHeight w:val="518"/>
        </w:trPr>
        <w:tc>
          <w:tcPr>
            <w:tcW w:w="789" w:type="dxa"/>
            <w:shd w:val="clear" w:color="auto" w:fill="auto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225" w:type="dxa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sz w:val="20"/>
                <w:szCs w:val="20"/>
              </w:rPr>
            </w:pPr>
            <w:r w:rsidRPr="00553683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登记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7030" w:rsidRPr="00553683" w:rsidRDefault="0047747C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政务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服务中心窗口</w:t>
            </w:r>
            <w:r w:rsidR="00022BE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登记</w:t>
            </w:r>
            <w:r w:rsidR="00022BE5">
              <w:rPr>
                <w:rFonts w:asciiTheme="minorEastAsia" w:hAnsiTheme="minorEastAsia" w:cs="宋体"/>
                <w:kern w:val="0"/>
                <w:sz w:val="20"/>
                <w:szCs w:val="20"/>
              </w:rPr>
              <w:t>人员</w:t>
            </w:r>
          </w:p>
        </w:tc>
        <w:tc>
          <w:tcPr>
            <w:tcW w:w="1418" w:type="dxa"/>
            <w:vAlign w:val="center"/>
          </w:tcPr>
          <w:p w:rsidR="00527030" w:rsidRPr="00553683" w:rsidRDefault="00581E94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共通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sz w:val="20"/>
                <w:szCs w:val="20"/>
              </w:rPr>
            </w:pPr>
            <w:r w:rsidRPr="00553683">
              <w:rPr>
                <w:rFonts w:asciiTheme="minorEastAsia" w:hAnsiTheme="minorEastAsia" w:hint="eastAsia"/>
                <w:sz w:val="20"/>
                <w:szCs w:val="20"/>
              </w:rPr>
              <w:t>否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27030" w:rsidRPr="00553683" w:rsidRDefault="00527030" w:rsidP="002B2812">
            <w:pPr>
              <w:pStyle w:val="a4"/>
              <w:pBdr>
                <w:bottom w:val="none" w:sz="0" w:space="0" w:color="auto"/>
              </w:pBdr>
              <w:spacing w:beforeLines="50" w:before="156" w:afterLines="50" w:after="156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321491" w:rsidRPr="00DD43E9" w:rsidRDefault="00C76EAB" w:rsidP="002B2812">
      <w:pPr>
        <w:pStyle w:val="2"/>
        <w:spacing w:beforeLines="50" w:before="156" w:afterLines="50" w:after="156" w:line="24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321491" w:rsidRPr="00DD43E9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321491" w:rsidRPr="00DD43E9">
        <w:rPr>
          <w:rFonts w:asciiTheme="minorEastAsia" w:eastAsiaTheme="minorEastAsia" w:hAnsiTheme="minorEastAsia"/>
          <w:sz w:val="28"/>
          <w:szCs w:val="28"/>
        </w:rPr>
        <w:t>2</w:t>
      </w:r>
      <w:r w:rsidR="00321491" w:rsidRPr="00DD43E9">
        <w:rPr>
          <w:rFonts w:asciiTheme="minorEastAsia" w:eastAsiaTheme="minorEastAsia" w:hAnsiTheme="minorEastAsia" w:hint="eastAsia"/>
          <w:sz w:val="28"/>
          <w:szCs w:val="28"/>
        </w:rPr>
        <w:t xml:space="preserve"> 服务主题与服务对象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56"/>
        <w:gridCol w:w="7541"/>
      </w:tblGrid>
      <w:tr w:rsidR="00321491" w:rsidTr="004D2D43">
        <w:tc>
          <w:tcPr>
            <w:tcW w:w="1956" w:type="dxa"/>
            <w:shd w:val="clear" w:color="auto" w:fill="F2F2F2" w:themeFill="background1" w:themeFillShade="F2"/>
          </w:tcPr>
          <w:p w:rsidR="00321491" w:rsidRPr="007A574D" w:rsidRDefault="00321491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0"/>
              </w:rPr>
            </w:pPr>
            <w:r w:rsidRPr="007A574D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0"/>
              </w:rPr>
              <w:t>分类</w:t>
            </w:r>
          </w:p>
        </w:tc>
        <w:tc>
          <w:tcPr>
            <w:tcW w:w="7541" w:type="dxa"/>
            <w:shd w:val="clear" w:color="auto" w:fill="F2F2F2" w:themeFill="background1" w:themeFillShade="F2"/>
          </w:tcPr>
          <w:p w:rsidR="00321491" w:rsidRPr="007A574D" w:rsidRDefault="00321491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0"/>
              </w:rPr>
            </w:pPr>
            <w:r w:rsidRPr="007A574D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0"/>
              </w:rPr>
              <w:t>说明</w:t>
            </w:r>
          </w:p>
        </w:tc>
      </w:tr>
      <w:tr w:rsidR="00321491" w:rsidTr="004D2D43">
        <w:tc>
          <w:tcPr>
            <w:tcW w:w="1956" w:type="dxa"/>
          </w:tcPr>
          <w:p w:rsidR="00321491" w:rsidRPr="007A574D" w:rsidRDefault="00321491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color w:val="000000"/>
                <w:sz w:val="20"/>
                <w:szCs w:val="20"/>
              </w:rPr>
            </w:pPr>
            <w:r w:rsidRPr="007A574D">
              <w:rPr>
                <w:rFonts w:asciiTheme="minorEastAsia" w:eastAsiaTheme="minorEastAsia" w:hAnsiTheme="minorEastAsia" w:cs="Arial" w:hint="eastAsia"/>
                <w:color w:val="000000"/>
                <w:sz w:val="20"/>
                <w:szCs w:val="20"/>
              </w:rPr>
              <w:t>服务主题分类</w:t>
            </w:r>
          </w:p>
        </w:tc>
        <w:tc>
          <w:tcPr>
            <w:tcW w:w="7541" w:type="dxa"/>
          </w:tcPr>
          <w:p w:rsidR="00321491" w:rsidRPr="007A574D" w:rsidRDefault="0065541D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color w:val="000000"/>
                <w:sz w:val="20"/>
                <w:szCs w:val="20"/>
              </w:rPr>
            </w:pPr>
            <w:r w:rsidRPr="0065541D">
              <w:rPr>
                <w:rFonts w:asciiTheme="minorEastAsia" w:eastAsiaTheme="minorEastAsia" w:hAnsiTheme="minorEastAsia" w:cs="Arial" w:hint="eastAsia"/>
                <w:color w:val="000000"/>
                <w:sz w:val="20"/>
                <w:szCs w:val="20"/>
              </w:rPr>
              <w:t>设立变更</w:t>
            </w:r>
          </w:p>
        </w:tc>
      </w:tr>
      <w:tr w:rsidR="00321491" w:rsidTr="004D2D43">
        <w:tc>
          <w:tcPr>
            <w:tcW w:w="1956" w:type="dxa"/>
          </w:tcPr>
          <w:p w:rsidR="00321491" w:rsidRPr="007A574D" w:rsidRDefault="00321491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color w:val="000000"/>
                <w:sz w:val="20"/>
                <w:szCs w:val="20"/>
              </w:rPr>
            </w:pPr>
            <w:r w:rsidRPr="007A574D">
              <w:rPr>
                <w:rFonts w:asciiTheme="minorEastAsia" w:eastAsiaTheme="minorEastAsia" w:hAnsiTheme="minorEastAsia" w:cs="Arial" w:hint="eastAsia"/>
                <w:color w:val="000000"/>
                <w:sz w:val="20"/>
                <w:szCs w:val="20"/>
              </w:rPr>
              <w:t>服务对象分类</w:t>
            </w:r>
          </w:p>
        </w:tc>
        <w:tc>
          <w:tcPr>
            <w:tcW w:w="7541" w:type="dxa"/>
          </w:tcPr>
          <w:p w:rsidR="00321491" w:rsidRPr="007A574D" w:rsidRDefault="0065541D" w:rsidP="00F778D7">
            <w:pPr>
              <w:pStyle w:val="a7"/>
              <w:jc w:val="center"/>
              <w:rPr>
                <w:rFonts w:asciiTheme="minorEastAsia" w:eastAsiaTheme="minorEastAsia" w:hAnsiTheme="minorEastAsia" w:cs="Arial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sz w:val="20"/>
                <w:szCs w:val="20"/>
              </w:rPr>
              <w:t>其他</w:t>
            </w:r>
          </w:p>
        </w:tc>
      </w:tr>
    </w:tbl>
    <w:p w:rsidR="00321491" w:rsidRDefault="00321491" w:rsidP="00F778D7">
      <w:pPr>
        <w:jc w:val="left"/>
        <w:rPr>
          <w:rFonts w:asciiTheme="minorEastAsia" w:hAnsiTheme="minorEastAsia"/>
        </w:rPr>
      </w:pPr>
    </w:p>
    <w:p w:rsidR="0065541D" w:rsidRPr="0065541D" w:rsidRDefault="00321491" w:rsidP="0065541D">
      <w:pPr>
        <w:pStyle w:val="a7"/>
        <w:rPr>
          <w:rFonts w:ascii="仿宋" w:eastAsia="仿宋" w:hAnsi="仿宋" w:cs="Arial"/>
          <w:color w:val="FF0000"/>
          <w:sz w:val="22"/>
          <w:szCs w:val="21"/>
        </w:rPr>
      </w:pPr>
      <w:r>
        <w:rPr>
          <w:rFonts w:ascii="仿宋" w:eastAsia="仿宋" w:hAnsi="仿宋" w:cs="Arial" w:hint="eastAsia"/>
          <w:color w:val="FF0000"/>
          <w:sz w:val="22"/>
          <w:szCs w:val="21"/>
        </w:rPr>
        <w:t>说明：</w:t>
      </w:r>
      <w:r w:rsidRPr="009A2FD6">
        <w:rPr>
          <w:rFonts w:ascii="仿宋" w:eastAsia="仿宋" w:hAnsi="仿宋" w:cs="Arial" w:hint="eastAsia"/>
          <w:color w:val="FF0000"/>
          <w:sz w:val="22"/>
          <w:szCs w:val="21"/>
        </w:rPr>
        <w:t>服务主题分类：</w:t>
      </w:r>
      <w:r w:rsidR="0065541D" w:rsidRPr="0065541D">
        <w:rPr>
          <w:rFonts w:ascii="仿宋" w:eastAsia="仿宋" w:hAnsi="仿宋" w:cs="Arial" w:hint="eastAsia"/>
          <w:color w:val="FF0000"/>
          <w:sz w:val="22"/>
          <w:szCs w:val="21"/>
        </w:rPr>
        <w:t>1.面向自然人的主要有：生育收养、户籍办理、民族宗教、教育科研、入伍服役、就业创业、设立变更、准营准办、抵押质押、职业资格、行政缴费、婚姻登记、优待抚恤、规划建设、住房保障、社会保障（社会保险、社会救助）、证件办理、交通出行、旅游观光、出境入境、消费维权、公共安全、司法公证、知识产权、环保绿化、文化体育、公用事业、医疗卫生、离职退休、死亡殡葬、其他（含个体工商户，按照人类生命周期排序）等。</w:t>
      </w:r>
    </w:p>
    <w:p w:rsidR="00321491" w:rsidRPr="009A2FD6" w:rsidRDefault="0065541D" w:rsidP="0065541D">
      <w:pPr>
        <w:pStyle w:val="a7"/>
        <w:rPr>
          <w:rFonts w:ascii="仿宋" w:eastAsia="仿宋" w:hAnsi="仿宋" w:cs="Arial"/>
          <w:color w:val="FF0000"/>
          <w:sz w:val="22"/>
          <w:szCs w:val="21"/>
        </w:rPr>
      </w:pPr>
      <w:r w:rsidRPr="0065541D">
        <w:rPr>
          <w:rFonts w:ascii="仿宋" w:eastAsia="仿宋" w:hAnsi="仿宋" w:cs="Arial" w:hint="eastAsia"/>
          <w:color w:val="FF0000"/>
          <w:sz w:val="22"/>
          <w:szCs w:val="21"/>
        </w:rPr>
        <w:t>2.面向法人的主要有：设立变更、准营准办、资质认证、年检年审、税收财务、人力资源、社会保障、投资审批、融资信贷、抵押质押、商务贸易、招标拍卖、海关口岸、涉外服务、农林牧渔、国土和规划建设、交通运输、环保绿化、应对气候变化、水务气象、医疗卫生、科技创新、文体教育、知识产权、民族宗教、质量技术、</w:t>
      </w:r>
      <w:r w:rsidRPr="0065541D">
        <w:rPr>
          <w:rFonts w:ascii="仿宋" w:eastAsia="仿宋" w:hAnsi="仿宋" w:cs="Arial" w:hint="eastAsia"/>
          <w:color w:val="FF0000"/>
          <w:sz w:val="22"/>
          <w:szCs w:val="21"/>
        </w:rPr>
        <w:lastRenderedPageBreak/>
        <w:t>检验检疫、安全生产、公安消防、司法公证、公用事业、法人注销、档案文物、其他（按照法人生命周期排序）等。</w:t>
      </w:r>
    </w:p>
    <w:p w:rsidR="00321491" w:rsidRDefault="00321491" w:rsidP="00F778D7">
      <w:pPr>
        <w:pStyle w:val="a7"/>
        <w:rPr>
          <w:rFonts w:ascii="仿宋" w:eastAsia="仿宋" w:hAnsi="仿宋" w:cs="Arial"/>
          <w:color w:val="FF0000"/>
          <w:sz w:val="22"/>
          <w:szCs w:val="21"/>
        </w:rPr>
      </w:pPr>
      <w:r w:rsidRPr="009A2FD6">
        <w:rPr>
          <w:rFonts w:ascii="仿宋" w:eastAsia="仿宋" w:hAnsi="仿宋" w:cs="Arial" w:hint="eastAsia"/>
          <w:color w:val="FF0000"/>
          <w:sz w:val="22"/>
          <w:szCs w:val="21"/>
        </w:rPr>
        <w:t>服务对象分类：农民、中小学学生、高校毕业生、妇女、老人、残疾人、人才、特困家庭、港澳台侨、外国人和其他。</w:t>
      </w:r>
    </w:p>
    <w:p w:rsidR="00321491" w:rsidRPr="009A2FD6" w:rsidRDefault="00321491" w:rsidP="00F778D7">
      <w:pPr>
        <w:pStyle w:val="a7"/>
        <w:rPr>
          <w:rFonts w:ascii="仿宋" w:eastAsia="仿宋" w:hAnsi="仿宋" w:cs="Arial"/>
          <w:color w:val="FF0000"/>
          <w:sz w:val="22"/>
          <w:szCs w:val="21"/>
        </w:rPr>
      </w:pPr>
    </w:p>
    <w:p w:rsidR="00EE458D" w:rsidRPr="008E4711" w:rsidRDefault="00EE458D" w:rsidP="00C76EAB">
      <w:pPr>
        <w:pStyle w:val="1"/>
        <w:numPr>
          <w:ilvl w:val="0"/>
          <w:numId w:val="11"/>
        </w:numPr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 w:rsidRPr="008E4711">
        <w:rPr>
          <w:rFonts w:asciiTheme="minorEastAsia" w:hAnsiTheme="minorEastAsia" w:hint="eastAsia"/>
          <w:sz w:val="30"/>
          <w:szCs w:val="30"/>
        </w:rPr>
        <w:lastRenderedPageBreak/>
        <w:t xml:space="preserve">审批表单 </w:t>
      </w:r>
    </w:p>
    <w:p w:rsidR="00EE458D" w:rsidRPr="008E4711" w:rsidRDefault="00C76EAB" w:rsidP="002B2812">
      <w:pPr>
        <w:pStyle w:val="2"/>
        <w:spacing w:beforeLines="50" w:before="156" w:afterLines="50" w:after="156"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EE458D" w:rsidRPr="008E4711">
        <w:rPr>
          <w:rFonts w:asciiTheme="minorEastAsia" w:eastAsiaTheme="minorEastAsia" w:hAnsiTheme="minorEastAsia" w:hint="eastAsia"/>
          <w:sz w:val="28"/>
          <w:szCs w:val="28"/>
        </w:rPr>
        <w:t>.1</w:t>
      </w:r>
      <w:r w:rsidR="00643481">
        <w:rPr>
          <w:rFonts w:asciiTheme="minorEastAsia" w:eastAsiaTheme="minorEastAsia" w:hAnsiTheme="minorEastAsia" w:hint="eastAsia"/>
          <w:sz w:val="28"/>
          <w:szCs w:val="28"/>
        </w:rPr>
        <w:t>窗口</w:t>
      </w:r>
      <w:r w:rsidR="00563442">
        <w:rPr>
          <w:rFonts w:asciiTheme="minorEastAsia" w:eastAsiaTheme="minorEastAsia" w:hAnsiTheme="minorEastAsia" w:hint="eastAsia"/>
          <w:sz w:val="28"/>
          <w:szCs w:val="28"/>
        </w:rPr>
        <w:t>登记</w:t>
      </w:r>
    </w:p>
    <w:p w:rsidR="00EE458D" w:rsidRPr="008E4711" w:rsidRDefault="00C76EAB" w:rsidP="002B2812">
      <w:pPr>
        <w:pStyle w:val="3"/>
        <w:spacing w:beforeLines="50" w:before="156" w:afterLines="50" w:after="156"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EE458D" w:rsidRPr="008E4711">
        <w:rPr>
          <w:rFonts w:asciiTheme="minorEastAsia" w:hAnsiTheme="minorEastAsia" w:hint="eastAsia"/>
        </w:rPr>
        <w:t>.1.1表单</w:t>
      </w:r>
      <w:r w:rsidR="00EE458D" w:rsidRPr="008E4711">
        <w:rPr>
          <w:rFonts w:asciiTheme="minorEastAsia" w:hAnsiTheme="minorEastAsia"/>
        </w:rPr>
        <w:t>原型</w:t>
      </w:r>
      <w:r w:rsidR="00D3023A">
        <w:rPr>
          <w:rFonts w:asciiTheme="minorEastAsia" w:hAnsiTheme="minorEastAsia"/>
        </w:rPr>
        <w:tab/>
      </w:r>
    </w:p>
    <w:p w:rsidR="003E7C3D" w:rsidRDefault="004808B1" w:rsidP="002B2812">
      <w:pPr>
        <w:spacing w:beforeLines="50" w:before="156" w:afterLines="50" w:after="156"/>
        <w:jc w:val="center"/>
      </w:pPr>
      <w:r>
        <w:rPr>
          <w:noProof/>
        </w:rPr>
        <w:drawing>
          <wp:inline distT="0" distB="0" distL="0" distR="0" wp14:anchorId="76495DCD" wp14:editId="58BE598B">
            <wp:extent cx="5076562" cy="696151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8413" cy="6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8B1" w:rsidRDefault="00C76EAB" w:rsidP="002B2812">
      <w:pPr>
        <w:pStyle w:val="3"/>
        <w:spacing w:beforeLines="50" w:before="156" w:afterLines="50" w:after="156"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6</w:t>
      </w:r>
      <w:r w:rsidR="00EE458D" w:rsidRPr="008E4711">
        <w:rPr>
          <w:rFonts w:asciiTheme="minorEastAsia" w:hAnsiTheme="minorEastAsia" w:hint="eastAsia"/>
        </w:rPr>
        <w:t>.1.2字段说明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709"/>
        <w:gridCol w:w="992"/>
        <w:gridCol w:w="850"/>
        <w:gridCol w:w="709"/>
        <w:gridCol w:w="851"/>
        <w:gridCol w:w="708"/>
        <w:gridCol w:w="709"/>
        <w:gridCol w:w="1106"/>
        <w:gridCol w:w="1388"/>
      </w:tblGrid>
      <w:tr w:rsidR="00B100EB" w:rsidRPr="00B100EB" w:rsidTr="00B100EB">
        <w:trPr>
          <w:trHeight w:val="4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一站通字段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对应第三方字段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是否必填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长度（字符）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可编辑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默认值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控件类型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控件值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自动带出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带出数据来源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100EB" w:rsidRPr="00B100EB" w:rsidTr="00B100EB">
        <w:trPr>
          <w:trHeight w:val="285"/>
        </w:trPr>
        <w:tc>
          <w:tcPr>
            <w:tcW w:w="105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基本信息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申报者名称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申报者证件类型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下拉框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申报者证件号码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VARCHAR2(32)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9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联系人/代理人姓名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VARCHAR2(128)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表单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如果无代理人姓名，取申报者姓名。</w:t>
            </w:r>
          </w:p>
        </w:tc>
      </w:tr>
      <w:tr w:rsidR="00B100EB" w:rsidRPr="00B100EB" w:rsidTr="00B100EB">
        <w:trPr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联系人/代理人证件类型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下拉框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表单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如果无代理人姓名，取申报者姓名</w:t>
            </w:r>
          </w:p>
        </w:tc>
      </w:tr>
      <w:tr w:rsidR="00B100EB" w:rsidRPr="00B100EB" w:rsidTr="00B100EB">
        <w:trPr>
          <w:trHeight w:val="9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联系人/代理人证件号码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表单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如果无代理人姓名，取申报者姓名。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联系人手机号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邮编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法人代表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VARCHAR2(128)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VARCHAR2(256)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100EB" w:rsidRPr="00B100EB" w:rsidTr="00B100EB">
        <w:trPr>
          <w:trHeight w:val="285"/>
        </w:trPr>
        <w:tc>
          <w:tcPr>
            <w:tcW w:w="105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业务信息</w:t>
            </w:r>
          </w:p>
        </w:tc>
      </w:tr>
      <w:tr w:rsidR="00B100EB" w:rsidRPr="00B100EB" w:rsidTr="00B100EB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企业（字号）名称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企业（字号）名称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VARCHAR2(128)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工商营业执照上信息</w:t>
            </w:r>
          </w:p>
        </w:tc>
      </w:tr>
      <w:tr w:rsidR="00B100EB" w:rsidRPr="00B100EB" w:rsidTr="00B100EB">
        <w:trPr>
          <w:trHeight w:val="3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经营地址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经营地址-行政区划编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VARCHAR2(36)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下拉框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工商营业执照经营地址对应的行政区划编码，以附录中的行政区划编码为准，参见【6.6行政区划编码】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  <w:r w:rsidRPr="00B100EB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Cs w:val="21"/>
              </w:rPr>
              <w:t>对应表单省、市、区三个单选框，需对应专卖局编码，如所在区没有编码则需在上一级申办【6.1专卖局编码】</w:t>
            </w:r>
          </w:p>
        </w:tc>
      </w:tr>
      <w:tr w:rsidR="00B100EB" w:rsidRPr="00B100EB" w:rsidTr="00B100EB">
        <w:trPr>
          <w:trHeight w:val="20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经营地址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经营地址-街道地址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VARCHAR2(256)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工商营业执照上的经营地址，表单经营地址文本框手动填写</w:t>
            </w:r>
          </w:p>
        </w:tc>
      </w:tr>
      <w:tr w:rsidR="00B100EB" w:rsidRPr="00B100EB" w:rsidTr="00B100EB">
        <w:trPr>
          <w:trHeight w:val="25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经营范围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经营范围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卷烟零售、雪茄烟零售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不可编辑，对应编码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br/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固定值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:“1501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（卷烟零售）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,1502(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雪茄烟零售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)”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经济类型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单选项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参见【6.3企业类型】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当企业类型为【其他】时该项为必填项；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工商营业执照编号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工商营业执照编号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VARCHAR2(50)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有效期至</w:t>
            </w: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(长期勾选项)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有效期至</w:t>
            </w: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(长期勾选项)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日期控件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1111-11-11 00:00:00表示长期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参照第三方表结构中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‘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工商营业执照有效期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’</w:t>
            </w:r>
          </w:p>
        </w:tc>
      </w:tr>
      <w:tr w:rsidR="00B100EB" w:rsidRPr="00B100EB" w:rsidTr="00B100EB">
        <w:trPr>
          <w:trHeight w:val="11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现场归属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现场归属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单选项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参见【6.4场地权属】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参照第三方表结构中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‘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场地权属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’</w:t>
            </w:r>
          </w:p>
        </w:tc>
      </w:tr>
      <w:tr w:rsidR="00B100EB" w:rsidRPr="00B100EB" w:rsidTr="00B100EB">
        <w:trPr>
          <w:trHeight w:val="20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租赁期限起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租赁期限起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日期控件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当专卖权属为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“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租赁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”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时必填，租赁开始日期，当为长期时选择长期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租赁期限止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租赁期限止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日期控件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当专卖权属为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“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租赁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”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时必填，租赁结束日期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负责人（经营者）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负责人（经营者）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参照第三方表结构中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‘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负责人（经营者）姓名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’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身份证件类型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身份证件类型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下拉框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参见【6.5身份证件类型】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参照第三方表结构中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‘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负责人身份证件类型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’</w:t>
            </w:r>
          </w:p>
        </w:tc>
      </w:tr>
      <w:tr w:rsidR="00B100EB" w:rsidRPr="00B100EB" w:rsidTr="00B100EB">
        <w:trPr>
          <w:trHeight w:val="14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参照第三方表结构中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‘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负责人身份证件号码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’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身份证住址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身份证住址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VARCHAR2(256)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数据中心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现住地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现住地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VARCHAR2(256)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100EB" w:rsidRPr="00B100EB" w:rsidTr="00B100EB">
        <w:trPr>
          <w:trHeight w:val="11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VARCHAR2(100)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文本框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0EB" w:rsidRPr="00B100EB" w:rsidRDefault="00B100EB" w:rsidP="00B100EB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11</w:t>
            </w:r>
            <w:r w:rsidRPr="00B100EB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位手机号码，中间不含其他连接符</w:t>
            </w:r>
          </w:p>
        </w:tc>
      </w:tr>
      <w:tr w:rsidR="00B100EB" w:rsidRPr="00B100EB" w:rsidTr="00B100EB">
        <w:trPr>
          <w:trHeight w:val="270"/>
        </w:trPr>
        <w:tc>
          <w:tcPr>
            <w:tcW w:w="1057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0EB" w:rsidRDefault="00B100EB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100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说明：</w:t>
            </w:r>
          </w:p>
          <w:p w:rsidR="007C38B2" w:rsidRPr="00B100EB" w:rsidRDefault="007C38B2" w:rsidP="00B100E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事项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只做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登记，与接受办结状态。</w:t>
            </w:r>
          </w:p>
        </w:tc>
      </w:tr>
    </w:tbl>
    <w:p w:rsidR="00EE458D" w:rsidRPr="00AF159D" w:rsidRDefault="00C76EAB" w:rsidP="002B2812">
      <w:pPr>
        <w:pStyle w:val="3"/>
        <w:spacing w:beforeLines="50" w:before="156" w:afterLines="50" w:after="156"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EE458D" w:rsidRPr="008E4711">
        <w:rPr>
          <w:rFonts w:asciiTheme="minorEastAsia" w:hAnsiTheme="minorEastAsia" w:hint="eastAsia"/>
        </w:rPr>
        <w:t>.1.</w:t>
      </w:r>
      <w:r>
        <w:rPr>
          <w:rFonts w:asciiTheme="minorEastAsia" w:hAnsiTheme="minorEastAsia"/>
        </w:rPr>
        <w:t>3</w:t>
      </w:r>
      <w:r w:rsidR="00EE458D" w:rsidRPr="008E4711">
        <w:rPr>
          <w:rFonts w:asciiTheme="minorEastAsia" w:hAnsiTheme="minorEastAsia" w:hint="eastAsia"/>
        </w:rPr>
        <w:t>按钮说明</w:t>
      </w:r>
    </w:p>
    <w:p w:rsidR="00FD5EF8" w:rsidRPr="00FD5EF8" w:rsidRDefault="00BF0A19" w:rsidP="00FD5EF8">
      <w:pPr>
        <w:ind w:firstLineChars="250" w:firstLine="600"/>
        <w:rPr>
          <w:sz w:val="24"/>
        </w:rPr>
      </w:pPr>
      <w:r>
        <w:rPr>
          <w:rFonts w:hint="eastAsia"/>
          <w:sz w:val="24"/>
        </w:rPr>
        <w:t>参考</w:t>
      </w:r>
      <w:r w:rsidR="00FD5EF8" w:rsidRPr="00FD5EF8">
        <w:rPr>
          <w:rFonts w:hint="eastAsia"/>
          <w:sz w:val="24"/>
        </w:rPr>
        <w:t>第</w:t>
      </w:r>
      <w:r w:rsidR="00781409">
        <w:rPr>
          <w:sz w:val="24"/>
        </w:rPr>
        <w:t>8</w:t>
      </w:r>
      <w:r w:rsidR="00FD5EF8" w:rsidRPr="00FD5EF8">
        <w:rPr>
          <w:rFonts w:hint="eastAsia"/>
          <w:sz w:val="24"/>
        </w:rPr>
        <w:t>章节</w:t>
      </w:r>
      <w:r w:rsidR="00FD5EF8" w:rsidRPr="00FD5EF8">
        <w:rPr>
          <w:sz w:val="24"/>
        </w:rPr>
        <w:t>共通说明</w:t>
      </w:r>
      <w:r w:rsidR="00FD5EF8" w:rsidRPr="00FD5EF8">
        <w:rPr>
          <w:rFonts w:hint="eastAsia"/>
          <w:sz w:val="24"/>
        </w:rPr>
        <w:t>。</w:t>
      </w:r>
    </w:p>
    <w:p w:rsidR="005E20D8" w:rsidRPr="00063E61" w:rsidRDefault="00625F09" w:rsidP="002B2812">
      <w:pPr>
        <w:pStyle w:val="1"/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t>7</w:t>
      </w:r>
      <w:r w:rsidR="00EE458D" w:rsidRPr="008E4711">
        <w:rPr>
          <w:rFonts w:asciiTheme="minorEastAsia" w:hAnsiTheme="minorEastAsia" w:hint="eastAsia"/>
          <w:sz w:val="30"/>
          <w:szCs w:val="30"/>
        </w:rPr>
        <w:t>、证件材料说明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409"/>
        <w:gridCol w:w="1418"/>
        <w:gridCol w:w="1417"/>
        <w:gridCol w:w="1418"/>
        <w:gridCol w:w="2126"/>
      </w:tblGrid>
      <w:tr w:rsidR="00C926C2" w:rsidRPr="008E4711" w:rsidTr="00E801E9">
        <w:trPr>
          <w:trHeight w:val="420"/>
          <w:jc w:val="center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序号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材料</w:t>
            </w:r>
            <w:r w:rsidRPr="008E4711"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  <w:t>名称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上传环节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必备/选传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持有人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926C2" w:rsidRPr="008E4711" w:rsidRDefault="00C926C2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21"/>
              </w:rPr>
              <w:t>特别</w:t>
            </w:r>
            <w:r w:rsidRPr="008E4711"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21"/>
              </w:rPr>
              <w:t>说明</w:t>
            </w:r>
          </w:p>
        </w:tc>
      </w:tr>
      <w:tr w:rsidR="007D55FD" w:rsidRPr="008E4711" w:rsidTr="00E801E9">
        <w:trPr>
          <w:trHeight w:val="334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D55FD" w:rsidRPr="0010207F" w:rsidRDefault="00034A87" w:rsidP="002B2812">
            <w:pPr>
              <w:spacing w:beforeLines="50" w:before="156" w:afterLines="50" w:after="156" w:line="360" w:lineRule="auto"/>
              <w:jc w:val="left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负责人（经营者</w:t>
            </w:r>
            <w:r>
              <w:rPr>
                <w:rFonts w:asciiTheme="minorEastAsia" w:hAnsiTheme="minorEastAsia"/>
                <w:sz w:val="20"/>
                <w:szCs w:val="21"/>
              </w:rPr>
              <w:t>）</w:t>
            </w:r>
            <w:r>
              <w:rPr>
                <w:rFonts w:asciiTheme="minorEastAsia" w:hAnsiTheme="minorEastAsia" w:hint="eastAsia"/>
                <w:sz w:val="20"/>
                <w:szCs w:val="21"/>
              </w:rPr>
              <w:t>身份证正面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登记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必备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申请人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应用过程</w:t>
            </w:r>
            <w:r>
              <w:rPr>
                <w:rFonts w:asciiTheme="minorEastAsia" w:hAnsiTheme="minorEastAsia"/>
                <w:sz w:val="20"/>
                <w:szCs w:val="21"/>
              </w:rPr>
              <w:t>中，如涉及到材料变更，需根据情况进行调整。</w:t>
            </w:r>
          </w:p>
        </w:tc>
      </w:tr>
      <w:tr w:rsidR="007D55FD" w:rsidRPr="008E4711" w:rsidTr="00E801E9">
        <w:trPr>
          <w:trHeight w:val="369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D55FD" w:rsidRPr="0010207F" w:rsidRDefault="00034A87" w:rsidP="002B2812">
            <w:pPr>
              <w:spacing w:beforeLines="50" w:before="156" w:afterLines="50" w:after="156" w:line="360" w:lineRule="auto"/>
              <w:jc w:val="left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负责人（经营者</w:t>
            </w:r>
            <w:r>
              <w:rPr>
                <w:rFonts w:asciiTheme="minorEastAsia" w:hAnsiTheme="minorEastAsia"/>
                <w:sz w:val="20"/>
                <w:szCs w:val="21"/>
              </w:rPr>
              <w:t>）</w:t>
            </w:r>
            <w:r>
              <w:rPr>
                <w:rFonts w:asciiTheme="minorEastAsia" w:hAnsiTheme="minorEastAsia" w:hint="eastAsia"/>
                <w:sz w:val="20"/>
                <w:szCs w:val="21"/>
              </w:rPr>
              <w:t>身份证反面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登记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必备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申请人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21"/>
              </w:rPr>
            </w:pPr>
          </w:p>
        </w:tc>
      </w:tr>
      <w:tr w:rsidR="007D55FD" w:rsidRPr="008E4711" w:rsidTr="00E801E9">
        <w:trPr>
          <w:trHeight w:val="369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D55FD" w:rsidRPr="002A5F96" w:rsidRDefault="00034A87" w:rsidP="002B2812">
            <w:pPr>
              <w:spacing w:beforeLines="50" w:before="156" w:afterLines="50" w:after="156" w:line="360" w:lineRule="auto"/>
              <w:jc w:val="left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工商</w:t>
            </w:r>
            <w:r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  <w:t>营业执照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（变更</w:t>
            </w:r>
            <w:r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  <w:t>后）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2A5F96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2A5F96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登记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5FD" w:rsidRPr="002A5F96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2A5F96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必备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2A5F96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2A5F96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申请人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21"/>
              </w:rPr>
            </w:pPr>
          </w:p>
        </w:tc>
      </w:tr>
      <w:tr w:rsidR="007D55FD" w:rsidRPr="008E4711" w:rsidTr="00E801E9">
        <w:trPr>
          <w:trHeight w:val="369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7D55FD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D55FD" w:rsidRPr="00C75AF5" w:rsidRDefault="00034A87" w:rsidP="002B2812">
            <w:pPr>
              <w:spacing w:beforeLines="50" w:before="156" w:afterLines="50" w:after="156" w:line="360" w:lineRule="auto"/>
              <w:jc w:val="left"/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拆迁安置</w:t>
            </w:r>
            <w:r>
              <w:rPr>
                <w:rFonts w:asciiTheme="minorEastAsia" w:hAnsiTheme="minorEastAsia"/>
                <w:sz w:val="20"/>
                <w:szCs w:val="21"/>
              </w:rPr>
              <w:t>协议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登记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必备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 w:line="360" w:lineRule="auto"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8E4711">
              <w:rPr>
                <w:rFonts w:asciiTheme="minorEastAsia" w:hAnsiTheme="minorEastAsia" w:hint="eastAsia"/>
                <w:sz w:val="20"/>
                <w:szCs w:val="21"/>
              </w:rPr>
              <w:t>申请人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D55FD" w:rsidRPr="008E4711" w:rsidRDefault="007D55FD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21"/>
              </w:rPr>
            </w:pPr>
          </w:p>
        </w:tc>
      </w:tr>
    </w:tbl>
    <w:p w:rsidR="003E7C3D" w:rsidRDefault="00625F09" w:rsidP="00625F09">
      <w:pPr>
        <w:pStyle w:val="1"/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8</w:t>
      </w:r>
      <w:r w:rsidR="00A415EC">
        <w:rPr>
          <w:rFonts w:asciiTheme="minorEastAsia" w:hAnsiTheme="minorEastAsia" w:hint="eastAsia"/>
          <w:sz w:val="30"/>
          <w:szCs w:val="30"/>
        </w:rPr>
        <w:t>、按钮</w:t>
      </w:r>
      <w:r w:rsidR="003E7C3D">
        <w:rPr>
          <w:rFonts w:asciiTheme="minorEastAsia" w:hAnsiTheme="minorEastAsia"/>
          <w:sz w:val="30"/>
          <w:szCs w:val="30"/>
        </w:rPr>
        <w:t>说明</w:t>
      </w:r>
    </w:p>
    <w:p w:rsidR="003E7C3D" w:rsidRDefault="00034A87" w:rsidP="003E7C3D">
      <w:r>
        <w:rPr>
          <w:noProof/>
        </w:rPr>
        <w:drawing>
          <wp:inline distT="0" distB="0" distL="0" distR="0" wp14:anchorId="129B708E" wp14:editId="3FA774A9">
            <wp:extent cx="3180952" cy="285714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0952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2165"/>
        <w:gridCol w:w="5801"/>
      </w:tblGrid>
      <w:tr w:rsidR="00940460" w:rsidRPr="008E4711" w:rsidTr="00C45ED4">
        <w:trPr>
          <w:trHeight w:val="538"/>
        </w:trPr>
        <w:tc>
          <w:tcPr>
            <w:tcW w:w="1828" w:type="dxa"/>
            <w:shd w:val="clear" w:color="auto" w:fill="F2F2F2" w:themeFill="background1" w:themeFillShade="F2"/>
            <w:vAlign w:val="center"/>
          </w:tcPr>
          <w:p w:rsidR="00940460" w:rsidRPr="008E4711" w:rsidRDefault="00940460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18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18"/>
              </w:rPr>
              <w:t>序号</w:t>
            </w:r>
          </w:p>
        </w:tc>
        <w:tc>
          <w:tcPr>
            <w:tcW w:w="2165" w:type="dxa"/>
            <w:shd w:val="clear" w:color="auto" w:fill="F2F2F2" w:themeFill="background1" w:themeFillShade="F2"/>
            <w:vAlign w:val="center"/>
          </w:tcPr>
          <w:p w:rsidR="00940460" w:rsidRPr="008E4711" w:rsidRDefault="00940460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18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18"/>
              </w:rPr>
              <w:t>按钮</w:t>
            </w:r>
          </w:p>
        </w:tc>
        <w:tc>
          <w:tcPr>
            <w:tcW w:w="5801" w:type="dxa"/>
            <w:shd w:val="clear" w:color="auto" w:fill="F2F2F2" w:themeFill="background1" w:themeFillShade="F2"/>
            <w:vAlign w:val="center"/>
          </w:tcPr>
          <w:p w:rsidR="00940460" w:rsidRPr="008E4711" w:rsidRDefault="00940460" w:rsidP="002B2812">
            <w:pPr>
              <w:pStyle w:val="a7"/>
              <w:spacing w:beforeLines="50" w:before="156" w:afterLines="50" w:after="156"/>
              <w:jc w:val="center"/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18"/>
              </w:rPr>
            </w:pPr>
            <w:r w:rsidRPr="008E4711">
              <w:rPr>
                <w:rFonts w:asciiTheme="minorEastAsia" w:eastAsiaTheme="minorEastAsia" w:hAnsiTheme="minorEastAsia" w:cs="Arial" w:hint="eastAsia"/>
                <w:b/>
                <w:color w:val="000000"/>
                <w:sz w:val="20"/>
                <w:szCs w:val="18"/>
              </w:rPr>
              <w:t>按钮</w:t>
            </w:r>
            <w:r w:rsidRPr="008E4711">
              <w:rPr>
                <w:rFonts w:asciiTheme="minorEastAsia" w:eastAsiaTheme="minorEastAsia" w:hAnsiTheme="minorEastAsia" w:cs="Arial"/>
                <w:b/>
                <w:color w:val="000000"/>
                <w:sz w:val="20"/>
                <w:szCs w:val="18"/>
              </w:rPr>
              <w:t>功能</w:t>
            </w:r>
          </w:p>
        </w:tc>
      </w:tr>
      <w:tr w:rsidR="00940460" w:rsidRPr="008E4711" w:rsidTr="00C45ED4">
        <w:trPr>
          <w:trHeight w:val="559"/>
        </w:trPr>
        <w:tc>
          <w:tcPr>
            <w:tcW w:w="1828" w:type="dxa"/>
            <w:shd w:val="clear" w:color="auto" w:fill="auto"/>
            <w:vAlign w:val="center"/>
          </w:tcPr>
          <w:p w:rsidR="00940460" w:rsidRPr="008E4711" w:rsidRDefault="00940460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940460" w:rsidRPr="008E4711" w:rsidRDefault="00940460" w:rsidP="002B2812">
            <w:pPr>
              <w:pStyle w:val="6"/>
              <w:spacing w:beforeLines="50" w:before="156" w:afterLines="50" w:after="156"/>
              <w:ind w:firstLineChars="0" w:firstLine="0"/>
              <w:jc w:val="center"/>
              <w:rPr>
                <w:rFonts w:asciiTheme="minorEastAsia" w:eastAsia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eastAsiaTheme="minorEastAsia" w:hAnsiTheme="minorEastAsia" w:hint="eastAsia"/>
                <w:sz w:val="20"/>
                <w:szCs w:val="18"/>
              </w:rPr>
              <w:t>暂存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940460" w:rsidRPr="008E4711" w:rsidRDefault="00940460" w:rsidP="002B2812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与</w:t>
            </w:r>
            <w:r w:rsidRPr="008E4711">
              <w:rPr>
                <w:rFonts w:asciiTheme="minorEastAsia" w:hAnsiTheme="minorEastAsia"/>
                <w:sz w:val="20"/>
                <w:szCs w:val="18"/>
              </w:rPr>
              <w:t>现有功能</w:t>
            </w: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一致</w:t>
            </w:r>
          </w:p>
        </w:tc>
      </w:tr>
      <w:tr w:rsidR="00940460" w:rsidRPr="008E4711" w:rsidTr="00C45ED4">
        <w:trPr>
          <w:trHeight w:val="536"/>
        </w:trPr>
        <w:tc>
          <w:tcPr>
            <w:tcW w:w="1828" w:type="dxa"/>
            <w:shd w:val="clear" w:color="auto" w:fill="auto"/>
            <w:vAlign w:val="center"/>
          </w:tcPr>
          <w:p w:rsidR="00940460" w:rsidRPr="008E4711" w:rsidRDefault="00940460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940460" w:rsidRPr="008E4711" w:rsidRDefault="00940460" w:rsidP="002B2812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提交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940460" w:rsidRPr="008E4711" w:rsidRDefault="00940460" w:rsidP="002B2812">
            <w:pPr>
              <w:spacing w:beforeLines="50" w:before="156" w:afterLines="50" w:after="156"/>
              <w:jc w:val="left"/>
              <w:rPr>
                <w:rFonts w:asciiTheme="minorEastAsia" w:hAnsiTheme="minorEastAsia"/>
                <w:sz w:val="20"/>
                <w:szCs w:val="18"/>
              </w:rPr>
            </w:pP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与</w:t>
            </w:r>
            <w:r w:rsidRPr="008E4711">
              <w:rPr>
                <w:rFonts w:asciiTheme="minorEastAsia" w:hAnsiTheme="minorEastAsia"/>
                <w:sz w:val="20"/>
                <w:szCs w:val="18"/>
              </w:rPr>
              <w:t>现有功能</w:t>
            </w:r>
            <w:r w:rsidRPr="008E4711">
              <w:rPr>
                <w:rFonts w:asciiTheme="minorEastAsia" w:hAnsiTheme="minorEastAsia" w:hint="eastAsia"/>
                <w:sz w:val="20"/>
                <w:szCs w:val="18"/>
              </w:rPr>
              <w:t>一致</w:t>
            </w:r>
          </w:p>
        </w:tc>
      </w:tr>
    </w:tbl>
    <w:p w:rsidR="005B7322" w:rsidRDefault="005B7322" w:rsidP="005B7322">
      <w:pPr>
        <w:pStyle w:val="1"/>
        <w:spacing w:beforeLines="50" w:before="156" w:afterLines="50" w:after="156" w:line="240" w:lineRule="auto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t>9</w:t>
      </w:r>
      <w:r w:rsidR="00A415EC">
        <w:rPr>
          <w:rFonts w:asciiTheme="minorEastAsia" w:hAnsiTheme="minorEastAsia" w:hint="eastAsia"/>
          <w:sz w:val="30"/>
          <w:szCs w:val="30"/>
        </w:rPr>
        <w:t>、</w:t>
      </w:r>
      <w:r>
        <w:rPr>
          <w:rFonts w:asciiTheme="minorEastAsia" w:hAnsiTheme="minorEastAsia" w:hint="eastAsia"/>
          <w:sz w:val="30"/>
          <w:szCs w:val="30"/>
        </w:rPr>
        <w:t>部门意见</w:t>
      </w:r>
    </w:p>
    <w:p w:rsidR="00741A79" w:rsidRDefault="00741A79" w:rsidP="003E7C3D"/>
    <w:p w:rsidR="005B7322" w:rsidRDefault="005B7322" w:rsidP="003E7C3D">
      <w:r>
        <w:t>签字</w:t>
      </w:r>
      <w:r>
        <w:rPr>
          <w:rFonts w:hint="eastAsia"/>
        </w:rPr>
        <w:t>：</w:t>
      </w: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盖章：</w:t>
      </w:r>
    </w:p>
    <w:p w:rsidR="005B7322" w:rsidRDefault="005B7322" w:rsidP="003E7C3D"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时间：</w:t>
      </w:r>
    </w:p>
    <w:sectPr w:rsidR="005B7322" w:rsidSect="001174D0">
      <w:headerReference w:type="default" r:id="rId15"/>
      <w:footerReference w:type="default" r:id="rId16"/>
      <w:pgSz w:w="11906" w:h="16838"/>
      <w:pgMar w:top="1036" w:right="720" w:bottom="720" w:left="720" w:header="142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5C" w:rsidRDefault="00EF2E5C" w:rsidP="00AE78F2">
      <w:r>
        <w:separator/>
      </w:r>
    </w:p>
  </w:endnote>
  <w:endnote w:type="continuationSeparator" w:id="0">
    <w:p w:rsidR="00EF2E5C" w:rsidRDefault="00EF2E5C" w:rsidP="00AE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BD" w:rsidRDefault="005229BD">
    <w:pPr>
      <w:pStyle w:val="a5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4E6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2966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5229BD" w:rsidRDefault="005229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500021"/>
      <w:docPartObj>
        <w:docPartGallery w:val="Page Numbers (Bottom of Page)"/>
        <w:docPartUnique/>
      </w:docPartObj>
    </w:sdtPr>
    <w:sdtEndPr/>
    <w:sdtContent>
      <w:sdt>
        <w:sdtPr>
          <w:id w:val="-1451629947"/>
          <w:docPartObj>
            <w:docPartGallery w:val="Page Numbers (Top of Page)"/>
            <w:docPartUnique/>
          </w:docPartObj>
        </w:sdtPr>
        <w:sdtEndPr/>
        <w:sdtContent>
          <w:p w:rsidR="005229BD" w:rsidRDefault="005229BD">
            <w:pPr>
              <w:pStyle w:val="a5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96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96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229BD" w:rsidRDefault="005229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5C" w:rsidRDefault="00EF2E5C" w:rsidP="00AE78F2">
      <w:r>
        <w:separator/>
      </w:r>
    </w:p>
  </w:footnote>
  <w:footnote w:type="continuationSeparator" w:id="0">
    <w:p w:rsidR="00EF2E5C" w:rsidRDefault="00EF2E5C" w:rsidP="00AE7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BD" w:rsidRPr="009E2596" w:rsidRDefault="005229BD" w:rsidP="000C3634">
    <w:pPr>
      <w:pStyle w:val="21"/>
      <w:pBdr>
        <w:bottom w:val="single" w:sz="4" w:space="4" w:color="000000"/>
      </w:pBdr>
      <w:spacing w:line="160" w:lineRule="atLeast"/>
      <w:rPr>
        <w:rStyle w:val="1Char0"/>
        <w:rFonts w:ascii="微软雅黑" w:eastAsia="微软雅黑" w:hAnsi="微软雅黑"/>
        <w:sz w:val="15"/>
      </w:rPr>
    </w:pPr>
    <w:r w:rsidRPr="009E2596">
      <w:rPr>
        <w:rStyle w:val="1Char0"/>
        <w:rFonts w:ascii="微软雅黑" w:eastAsia="微软雅黑" w:hAnsi="微软雅黑" w:hint="eastAsia"/>
        <w:sz w:val="18"/>
      </w:rPr>
      <w:t>智慧</w:t>
    </w:r>
    <w:r w:rsidRPr="009E2596">
      <w:rPr>
        <w:rStyle w:val="1Char0"/>
        <w:rFonts w:ascii="微软雅黑" w:eastAsia="微软雅黑" w:hAnsi="微软雅黑"/>
        <w:sz w:val="18"/>
      </w:rPr>
      <w:t>城市事业部</w:t>
    </w:r>
    <w:r w:rsidRPr="009E2596">
      <w:rPr>
        <w:rStyle w:val="1Char0"/>
        <w:rFonts w:ascii="微软雅黑" w:eastAsia="微软雅黑" w:hAnsi="微软雅黑" w:hint="eastAsia"/>
        <w:sz w:val="18"/>
      </w:rPr>
      <w:t>-需求</w:t>
    </w:r>
    <w:r w:rsidRPr="009E2596">
      <w:rPr>
        <w:rStyle w:val="1Char0"/>
        <w:rFonts w:ascii="微软雅黑" w:eastAsia="微软雅黑" w:hAnsi="微软雅黑"/>
        <w:sz w:val="18"/>
      </w:rPr>
      <w:t>规格说明书</w:t>
    </w:r>
  </w:p>
  <w:p w:rsidR="005229BD" w:rsidRPr="00931507" w:rsidRDefault="00EF2E5C" w:rsidP="000C3634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24" o:spid="_x0000_s2049" type="#_x0000_t75" style="position:absolute;left:0;text-align:left;margin-left:102.35pt;margin-top:84.8pt;width:65.55pt;height:19.85pt;z-index:251659264;visibility:visible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BD" w:rsidRPr="00EE458D" w:rsidRDefault="005229BD" w:rsidP="00EE45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158"/>
    <w:multiLevelType w:val="hybridMultilevel"/>
    <w:tmpl w:val="F75C27D4"/>
    <w:lvl w:ilvl="0" w:tplc="CB565930">
      <w:start w:val="1"/>
      <w:numFmt w:val="decimal"/>
      <w:lvlText w:val="%1、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060568"/>
    <w:multiLevelType w:val="hybridMultilevel"/>
    <w:tmpl w:val="79F07C0C"/>
    <w:lvl w:ilvl="0" w:tplc="37169A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5860E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0E9A5D0C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ED363A2"/>
    <w:multiLevelType w:val="hybridMultilevel"/>
    <w:tmpl w:val="B34036C0"/>
    <w:lvl w:ilvl="0" w:tplc="F5185E50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F80445F"/>
    <w:multiLevelType w:val="hybridMultilevel"/>
    <w:tmpl w:val="E29876A2"/>
    <w:lvl w:ilvl="0" w:tplc="C210775E">
      <w:start w:val="1"/>
      <w:numFmt w:val="decimal"/>
      <w:lvlText w:val="（%1）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6">
    <w:nsid w:val="12D23AAF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51337E5"/>
    <w:multiLevelType w:val="hybridMultilevel"/>
    <w:tmpl w:val="441073D6"/>
    <w:lvl w:ilvl="0" w:tplc="CD6A0DB6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90B7B9D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CA47803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542EB7"/>
    <w:multiLevelType w:val="hybridMultilevel"/>
    <w:tmpl w:val="B0E845B0"/>
    <w:lvl w:ilvl="0" w:tplc="F228717A">
      <w:start w:val="1"/>
      <w:numFmt w:val="decimal"/>
      <w:lvlText w:val="（%1）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1">
    <w:nsid w:val="1EA6759B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F4B41E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3">
    <w:nsid w:val="1F885607"/>
    <w:multiLevelType w:val="hybridMultilevel"/>
    <w:tmpl w:val="CD4EB686"/>
    <w:lvl w:ilvl="0" w:tplc="358EF1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47A0778"/>
    <w:multiLevelType w:val="hybridMultilevel"/>
    <w:tmpl w:val="E2C8D480"/>
    <w:lvl w:ilvl="0" w:tplc="241241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8161D0F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F1D3189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3BD07E8"/>
    <w:multiLevelType w:val="multilevel"/>
    <w:tmpl w:val="33BD07E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A346FE"/>
    <w:multiLevelType w:val="hybridMultilevel"/>
    <w:tmpl w:val="2C202BA8"/>
    <w:lvl w:ilvl="0" w:tplc="11D0C592">
      <w:start w:val="1"/>
      <w:numFmt w:val="decimal"/>
      <w:lvlText w:val="（%1）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19">
    <w:nsid w:val="37E639C8"/>
    <w:multiLevelType w:val="hybridMultilevel"/>
    <w:tmpl w:val="C02E45E2"/>
    <w:lvl w:ilvl="0" w:tplc="F4C00D0C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A033F4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1">
    <w:nsid w:val="3A18696D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E2F5589"/>
    <w:multiLevelType w:val="hybridMultilevel"/>
    <w:tmpl w:val="06184A38"/>
    <w:lvl w:ilvl="0" w:tplc="177AFC92">
      <w:start w:val="1"/>
      <w:numFmt w:val="decimal"/>
      <w:lvlText w:val="（%1）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23">
    <w:nsid w:val="3F740993"/>
    <w:multiLevelType w:val="hybridMultilevel"/>
    <w:tmpl w:val="EF26416C"/>
    <w:lvl w:ilvl="0" w:tplc="7C5C586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400002FA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1940E68"/>
    <w:multiLevelType w:val="hybridMultilevel"/>
    <w:tmpl w:val="D9CADD18"/>
    <w:lvl w:ilvl="0" w:tplc="0409000F">
      <w:start w:val="1"/>
      <w:numFmt w:val="decimal"/>
      <w:lvlText w:val="%1."/>
      <w:lvlJc w:val="left"/>
      <w:pPr>
        <w:ind w:left="841" w:hanging="420"/>
      </w:p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abstractNum w:abstractNumId="26">
    <w:nsid w:val="42905BE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7">
    <w:nsid w:val="4756047F"/>
    <w:multiLevelType w:val="hybridMultilevel"/>
    <w:tmpl w:val="C7D83702"/>
    <w:lvl w:ilvl="0" w:tplc="3404F0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B8023C7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F0D595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>
    <w:nsid w:val="4F5C4CD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1">
    <w:nsid w:val="50162C00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26940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3">
    <w:nsid w:val="53884EF3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57F2014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7897550"/>
    <w:multiLevelType w:val="multilevel"/>
    <w:tmpl w:val="BE4880D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7D55371"/>
    <w:multiLevelType w:val="hybridMultilevel"/>
    <w:tmpl w:val="FCF86BCA"/>
    <w:lvl w:ilvl="0" w:tplc="8D3EFA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A830B22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D403A7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9">
    <w:nsid w:val="60085D6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0">
    <w:nsid w:val="60317A28"/>
    <w:multiLevelType w:val="hybridMultilevel"/>
    <w:tmpl w:val="C60E81A8"/>
    <w:lvl w:ilvl="0" w:tplc="B68EE83C">
      <w:start w:val="1"/>
      <w:numFmt w:val="decimal"/>
      <w:lvlText w:val="%1、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1A65755"/>
    <w:multiLevelType w:val="hybridMultilevel"/>
    <w:tmpl w:val="9B8E3738"/>
    <w:lvl w:ilvl="0" w:tplc="EAF2C2A4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3B0281A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6941319"/>
    <w:multiLevelType w:val="hybridMultilevel"/>
    <w:tmpl w:val="6BBEAE98"/>
    <w:lvl w:ilvl="0" w:tplc="41AEFD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67283E73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68875DE3"/>
    <w:multiLevelType w:val="hybridMultilevel"/>
    <w:tmpl w:val="3BB4EE1E"/>
    <w:lvl w:ilvl="0" w:tplc="5652FE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6C606741"/>
    <w:multiLevelType w:val="hybridMultilevel"/>
    <w:tmpl w:val="401600BA"/>
    <w:lvl w:ilvl="0" w:tplc="2FFA0A14">
      <w:start w:val="1"/>
      <w:numFmt w:val="decimal"/>
      <w:lvlText w:val="%1、"/>
      <w:lvlJc w:val="left"/>
      <w:pPr>
        <w:ind w:left="375" w:hanging="375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75B1FF2"/>
    <w:multiLevelType w:val="hybridMultilevel"/>
    <w:tmpl w:val="0614A8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A8A4029"/>
    <w:multiLevelType w:val="hybridMultilevel"/>
    <w:tmpl w:val="A0E29B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1"/>
  </w:num>
  <w:num w:numId="5">
    <w:abstractNumId w:val="4"/>
  </w:num>
  <w:num w:numId="6">
    <w:abstractNumId w:val="5"/>
  </w:num>
  <w:num w:numId="7">
    <w:abstractNumId w:val="18"/>
  </w:num>
  <w:num w:numId="8">
    <w:abstractNumId w:val="7"/>
  </w:num>
  <w:num w:numId="9">
    <w:abstractNumId w:val="22"/>
  </w:num>
  <w:num w:numId="10">
    <w:abstractNumId w:val="10"/>
  </w:num>
  <w:num w:numId="11">
    <w:abstractNumId w:val="19"/>
  </w:num>
  <w:num w:numId="12">
    <w:abstractNumId w:val="35"/>
  </w:num>
  <w:num w:numId="13">
    <w:abstractNumId w:val="43"/>
  </w:num>
  <w:num w:numId="14">
    <w:abstractNumId w:val="45"/>
  </w:num>
  <w:num w:numId="15">
    <w:abstractNumId w:val="13"/>
  </w:num>
  <w:num w:numId="16">
    <w:abstractNumId w:val="27"/>
  </w:num>
  <w:num w:numId="17">
    <w:abstractNumId w:val="36"/>
  </w:num>
  <w:num w:numId="18">
    <w:abstractNumId w:val="40"/>
  </w:num>
  <w:num w:numId="19">
    <w:abstractNumId w:val="46"/>
  </w:num>
  <w:num w:numId="20">
    <w:abstractNumId w:val="0"/>
  </w:num>
  <w:num w:numId="21">
    <w:abstractNumId w:val="37"/>
  </w:num>
  <w:num w:numId="22">
    <w:abstractNumId w:val="26"/>
  </w:num>
  <w:num w:numId="23">
    <w:abstractNumId w:val="12"/>
  </w:num>
  <w:num w:numId="24">
    <w:abstractNumId w:val="30"/>
  </w:num>
  <w:num w:numId="25">
    <w:abstractNumId w:val="29"/>
  </w:num>
  <w:num w:numId="26">
    <w:abstractNumId w:val="15"/>
  </w:num>
  <w:num w:numId="27">
    <w:abstractNumId w:val="34"/>
  </w:num>
  <w:num w:numId="28">
    <w:abstractNumId w:val="3"/>
  </w:num>
  <w:num w:numId="29">
    <w:abstractNumId w:val="28"/>
  </w:num>
  <w:num w:numId="30">
    <w:abstractNumId w:val="24"/>
  </w:num>
  <w:num w:numId="31">
    <w:abstractNumId w:val="31"/>
  </w:num>
  <w:num w:numId="32">
    <w:abstractNumId w:val="21"/>
  </w:num>
  <w:num w:numId="33">
    <w:abstractNumId w:val="48"/>
  </w:num>
  <w:num w:numId="34">
    <w:abstractNumId w:val="25"/>
  </w:num>
  <w:num w:numId="35">
    <w:abstractNumId w:val="32"/>
  </w:num>
  <w:num w:numId="36">
    <w:abstractNumId w:val="16"/>
  </w:num>
  <w:num w:numId="37">
    <w:abstractNumId w:val="6"/>
  </w:num>
  <w:num w:numId="38">
    <w:abstractNumId w:val="20"/>
  </w:num>
  <w:num w:numId="39">
    <w:abstractNumId w:val="38"/>
  </w:num>
  <w:num w:numId="40">
    <w:abstractNumId w:val="47"/>
  </w:num>
  <w:num w:numId="41">
    <w:abstractNumId w:val="44"/>
  </w:num>
  <w:num w:numId="42">
    <w:abstractNumId w:val="8"/>
  </w:num>
  <w:num w:numId="43">
    <w:abstractNumId w:val="42"/>
  </w:num>
  <w:num w:numId="44">
    <w:abstractNumId w:val="11"/>
  </w:num>
  <w:num w:numId="45">
    <w:abstractNumId w:val="9"/>
  </w:num>
  <w:num w:numId="46">
    <w:abstractNumId w:val="33"/>
  </w:num>
  <w:num w:numId="47">
    <w:abstractNumId w:val="39"/>
  </w:num>
  <w:num w:numId="48">
    <w:abstractNumId w:val="41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9F4"/>
    <w:rsid w:val="000005FF"/>
    <w:rsid w:val="000014E5"/>
    <w:rsid w:val="000027E4"/>
    <w:rsid w:val="000049D7"/>
    <w:rsid w:val="00006754"/>
    <w:rsid w:val="0000775F"/>
    <w:rsid w:val="00010954"/>
    <w:rsid w:val="00011F0C"/>
    <w:rsid w:val="000121FF"/>
    <w:rsid w:val="000128BE"/>
    <w:rsid w:val="00014907"/>
    <w:rsid w:val="000164E6"/>
    <w:rsid w:val="00017F01"/>
    <w:rsid w:val="00022BE5"/>
    <w:rsid w:val="000232D3"/>
    <w:rsid w:val="0002783C"/>
    <w:rsid w:val="00027AC3"/>
    <w:rsid w:val="000307B8"/>
    <w:rsid w:val="000320CC"/>
    <w:rsid w:val="000327DC"/>
    <w:rsid w:val="00033133"/>
    <w:rsid w:val="0003335C"/>
    <w:rsid w:val="000339FD"/>
    <w:rsid w:val="00034265"/>
    <w:rsid w:val="00034A87"/>
    <w:rsid w:val="00034F93"/>
    <w:rsid w:val="00035843"/>
    <w:rsid w:val="000404A1"/>
    <w:rsid w:val="000413F3"/>
    <w:rsid w:val="00041853"/>
    <w:rsid w:val="000423D7"/>
    <w:rsid w:val="00044F2A"/>
    <w:rsid w:val="0004584B"/>
    <w:rsid w:val="0005080A"/>
    <w:rsid w:val="000528C0"/>
    <w:rsid w:val="00052ABF"/>
    <w:rsid w:val="00052E0A"/>
    <w:rsid w:val="0005471D"/>
    <w:rsid w:val="00055EA1"/>
    <w:rsid w:val="0005703F"/>
    <w:rsid w:val="00057217"/>
    <w:rsid w:val="00060FA7"/>
    <w:rsid w:val="00061567"/>
    <w:rsid w:val="00061FB9"/>
    <w:rsid w:val="00063980"/>
    <w:rsid w:val="00063E61"/>
    <w:rsid w:val="00066CF4"/>
    <w:rsid w:val="0006722A"/>
    <w:rsid w:val="000678A6"/>
    <w:rsid w:val="000746ED"/>
    <w:rsid w:val="0007562A"/>
    <w:rsid w:val="000762D1"/>
    <w:rsid w:val="00076667"/>
    <w:rsid w:val="00076BC0"/>
    <w:rsid w:val="0007714D"/>
    <w:rsid w:val="000776F7"/>
    <w:rsid w:val="00081A13"/>
    <w:rsid w:val="00081CC4"/>
    <w:rsid w:val="00082286"/>
    <w:rsid w:val="000828CB"/>
    <w:rsid w:val="00085203"/>
    <w:rsid w:val="00085A1E"/>
    <w:rsid w:val="0009010D"/>
    <w:rsid w:val="00091A67"/>
    <w:rsid w:val="00092666"/>
    <w:rsid w:val="00093A85"/>
    <w:rsid w:val="000A05EB"/>
    <w:rsid w:val="000A1A2D"/>
    <w:rsid w:val="000A4EBC"/>
    <w:rsid w:val="000A618B"/>
    <w:rsid w:val="000B0FAD"/>
    <w:rsid w:val="000B49D7"/>
    <w:rsid w:val="000C044E"/>
    <w:rsid w:val="000C0EB4"/>
    <w:rsid w:val="000C20BE"/>
    <w:rsid w:val="000C3634"/>
    <w:rsid w:val="000C6AB3"/>
    <w:rsid w:val="000C75C2"/>
    <w:rsid w:val="000D5525"/>
    <w:rsid w:val="000D5B16"/>
    <w:rsid w:val="000D6A90"/>
    <w:rsid w:val="000E1597"/>
    <w:rsid w:val="000E1CBD"/>
    <w:rsid w:val="000E30D8"/>
    <w:rsid w:val="000E42CD"/>
    <w:rsid w:val="000E51E2"/>
    <w:rsid w:val="000E6498"/>
    <w:rsid w:val="000F0854"/>
    <w:rsid w:val="000F3C3E"/>
    <w:rsid w:val="000F50A5"/>
    <w:rsid w:val="000F6DBE"/>
    <w:rsid w:val="00100162"/>
    <w:rsid w:val="001004B9"/>
    <w:rsid w:val="001027DF"/>
    <w:rsid w:val="00102EB1"/>
    <w:rsid w:val="00105988"/>
    <w:rsid w:val="00106037"/>
    <w:rsid w:val="001079CC"/>
    <w:rsid w:val="00107FB2"/>
    <w:rsid w:val="00110317"/>
    <w:rsid w:val="001112D1"/>
    <w:rsid w:val="00112309"/>
    <w:rsid w:val="0011309D"/>
    <w:rsid w:val="00114A3A"/>
    <w:rsid w:val="00116E96"/>
    <w:rsid w:val="001174D0"/>
    <w:rsid w:val="00117A9F"/>
    <w:rsid w:val="00122797"/>
    <w:rsid w:val="001228BE"/>
    <w:rsid w:val="00126893"/>
    <w:rsid w:val="00131971"/>
    <w:rsid w:val="001322AB"/>
    <w:rsid w:val="0013272C"/>
    <w:rsid w:val="00137804"/>
    <w:rsid w:val="00140707"/>
    <w:rsid w:val="00143DDF"/>
    <w:rsid w:val="00144A8E"/>
    <w:rsid w:val="00145D5F"/>
    <w:rsid w:val="001462DB"/>
    <w:rsid w:val="0015005A"/>
    <w:rsid w:val="00152291"/>
    <w:rsid w:val="0015447E"/>
    <w:rsid w:val="00154B8A"/>
    <w:rsid w:val="00155058"/>
    <w:rsid w:val="00156F1E"/>
    <w:rsid w:val="001573D8"/>
    <w:rsid w:val="001605CC"/>
    <w:rsid w:val="00161E4C"/>
    <w:rsid w:val="0016213D"/>
    <w:rsid w:val="00162F00"/>
    <w:rsid w:val="001714C8"/>
    <w:rsid w:val="001742B1"/>
    <w:rsid w:val="0017703E"/>
    <w:rsid w:val="001807E9"/>
    <w:rsid w:val="00180FC4"/>
    <w:rsid w:val="001840DC"/>
    <w:rsid w:val="00187FE9"/>
    <w:rsid w:val="0019043C"/>
    <w:rsid w:val="00193174"/>
    <w:rsid w:val="0019389A"/>
    <w:rsid w:val="00195BA8"/>
    <w:rsid w:val="00196C7F"/>
    <w:rsid w:val="001A08F8"/>
    <w:rsid w:val="001A0CFC"/>
    <w:rsid w:val="001A1D1E"/>
    <w:rsid w:val="001A3752"/>
    <w:rsid w:val="001A7968"/>
    <w:rsid w:val="001B28CD"/>
    <w:rsid w:val="001B3433"/>
    <w:rsid w:val="001B349C"/>
    <w:rsid w:val="001B6B5E"/>
    <w:rsid w:val="001C0992"/>
    <w:rsid w:val="001C22DE"/>
    <w:rsid w:val="001C4CE3"/>
    <w:rsid w:val="001C6B53"/>
    <w:rsid w:val="001D3484"/>
    <w:rsid w:val="001D4D15"/>
    <w:rsid w:val="001D6941"/>
    <w:rsid w:val="001D6B4A"/>
    <w:rsid w:val="001D755C"/>
    <w:rsid w:val="001E156F"/>
    <w:rsid w:val="001E24A6"/>
    <w:rsid w:val="001E2CB0"/>
    <w:rsid w:val="001E2F3B"/>
    <w:rsid w:val="001E2F68"/>
    <w:rsid w:val="001E3451"/>
    <w:rsid w:val="001E3574"/>
    <w:rsid w:val="001E5663"/>
    <w:rsid w:val="001E59FD"/>
    <w:rsid w:val="001E6D7D"/>
    <w:rsid w:val="001F166C"/>
    <w:rsid w:val="001F24B0"/>
    <w:rsid w:val="001F3207"/>
    <w:rsid w:val="001F36EC"/>
    <w:rsid w:val="001F5510"/>
    <w:rsid w:val="001F636F"/>
    <w:rsid w:val="001F66DF"/>
    <w:rsid w:val="002021DF"/>
    <w:rsid w:val="0020290F"/>
    <w:rsid w:val="002037C6"/>
    <w:rsid w:val="00205760"/>
    <w:rsid w:val="00210246"/>
    <w:rsid w:val="002115A9"/>
    <w:rsid w:val="00211FD9"/>
    <w:rsid w:val="00212FB1"/>
    <w:rsid w:val="00222244"/>
    <w:rsid w:val="0022297D"/>
    <w:rsid w:val="00222CA9"/>
    <w:rsid w:val="00227547"/>
    <w:rsid w:val="00230056"/>
    <w:rsid w:val="00230FB8"/>
    <w:rsid w:val="00240A8B"/>
    <w:rsid w:val="00243352"/>
    <w:rsid w:val="00243B31"/>
    <w:rsid w:val="002447FE"/>
    <w:rsid w:val="0025025E"/>
    <w:rsid w:val="002511E3"/>
    <w:rsid w:val="00251250"/>
    <w:rsid w:val="00251FD1"/>
    <w:rsid w:val="00254505"/>
    <w:rsid w:val="002556AF"/>
    <w:rsid w:val="00257A0D"/>
    <w:rsid w:val="002600D7"/>
    <w:rsid w:val="002612C4"/>
    <w:rsid w:val="00267358"/>
    <w:rsid w:val="00271EA6"/>
    <w:rsid w:val="002731F8"/>
    <w:rsid w:val="002741E4"/>
    <w:rsid w:val="0027450A"/>
    <w:rsid w:val="0027716E"/>
    <w:rsid w:val="0028731C"/>
    <w:rsid w:val="00287EE0"/>
    <w:rsid w:val="00290E6E"/>
    <w:rsid w:val="002947FE"/>
    <w:rsid w:val="002954B3"/>
    <w:rsid w:val="002A3E90"/>
    <w:rsid w:val="002A4749"/>
    <w:rsid w:val="002A5F96"/>
    <w:rsid w:val="002A6474"/>
    <w:rsid w:val="002A6E56"/>
    <w:rsid w:val="002B0EE6"/>
    <w:rsid w:val="002B14AC"/>
    <w:rsid w:val="002B2812"/>
    <w:rsid w:val="002B4444"/>
    <w:rsid w:val="002B4E22"/>
    <w:rsid w:val="002B5B20"/>
    <w:rsid w:val="002B7D66"/>
    <w:rsid w:val="002C149D"/>
    <w:rsid w:val="002C17B1"/>
    <w:rsid w:val="002C1B2B"/>
    <w:rsid w:val="002C20D7"/>
    <w:rsid w:val="002C2670"/>
    <w:rsid w:val="002C57DA"/>
    <w:rsid w:val="002C68F1"/>
    <w:rsid w:val="002D059F"/>
    <w:rsid w:val="002D05DC"/>
    <w:rsid w:val="002D10C0"/>
    <w:rsid w:val="002D25D7"/>
    <w:rsid w:val="002D2C30"/>
    <w:rsid w:val="002D3594"/>
    <w:rsid w:val="002D44B6"/>
    <w:rsid w:val="002D6A13"/>
    <w:rsid w:val="002D6A9C"/>
    <w:rsid w:val="002E0582"/>
    <w:rsid w:val="002E34A3"/>
    <w:rsid w:val="002E445E"/>
    <w:rsid w:val="002E4A0C"/>
    <w:rsid w:val="002E7B54"/>
    <w:rsid w:val="002F1591"/>
    <w:rsid w:val="002F3C93"/>
    <w:rsid w:val="002F6D88"/>
    <w:rsid w:val="0030192D"/>
    <w:rsid w:val="00301B90"/>
    <w:rsid w:val="00302343"/>
    <w:rsid w:val="00304EA9"/>
    <w:rsid w:val="003051F4"/>
    <w:rsid w:val="00306201"/>
    <w:rsid w:val="003079C1"/>
    <w:rsid w:val="00310D4B"/>
    <w:rsid w:val="00310FFB"/>
    <w:rsid w:val="00313F44"/>
    <w:rsid w:val="00315A64"/>
    <w:rsid w:val="00317CA3"/>
    <w:rsid w:val="00320310"/>
    <w:rsid w:val="00320316"/>
    <w:rsid w:val="00321491"/>
    <w:rsid w:val="00321546"/>
    <w:rsid w:val="003215CB"/>
    <w:rsid w:val="0032208C"/>
    <w:rsid w:val="003225EA"/>
    <w:rsid w:val="00323974"/>
    <w:rsid w:val="00326CF8"/>
    <w:rsid w:val="00330195"/>
    <w:rsid w:val="00332373"/>
    <w:rsid w:val="00336BF9"/>
    <w:rsid w:val="00340933"/>
    <w:rsid w:val="003410D2"/>
    <w:rsid w:val="003436F5"/>
    <w:rsid w:val="003438B9"/>
    <w:rsid w:val="003516F5"/>
    <w:rsid w:val="00352929"/>
    <w:rsid w:val="0035365C"/>
    <w:rsid w:val="003559B5"/>
    <w:rsid w:val="003601CD"/>
    <w:rsid w:val="00363E9B"/>
    <w:rsid w:val="00365E0F"/>
    <w:rsid w:val="00367DF1"/>
    <w:rsid w:val="0037103E"/>
    <w:rsid w:val="00371225"/>
    <w:rsid w:val="00372E9A"/>
    <w:rsid w:val="00373058"/>
    <w:rsid w:val="003739AF"/>
    <w:rsid w:val="003742E7"/>
    <w:rsid w:val="00376E15"/>
    <w:rsid w:val="003775E0"/>
    <w:rsid w:val="00382258"/>
    <w:rsid w:val="00393043"/>
    <w:rsid w:val="00394760"/>
    <w:rsid w:val="00394F85"/>
    <w:rsid w:val="003972A2"/>
    <w:rsid w:val="003A40F1"/>
    <w:rsid w:val="003A4103"/>
    <w:rsid w:val="003A7AAE"/>
    <w:rsid w:val="003B3BB4"/>
    <w:rsid w:val="003C3A18"/>
    <w:rsid w:val="003C5407"/>
    <w:rsid w:val="003C6907"/>
    <w:rsid w:val="003C7524"/>
    <w:rsid w:val="003C76C3"/>
    <w:rsid w:val="003D2F95"/>
    <w:rsid w:val="003D3018"/>
    <w:rsid w:val="003D34BE"/>
    <w:rsid w:val="003D3D2A"/>
    <w:rsid w:val="003D6D1C"/>
    <w:rsid w:val="003E0070"/>
    <w:rsid w:val="003E09C3"/>
    <w:rsid w:val="003E352A"/>
    <w:rsid w:val="003E443A"/>
    <w:rsid w:val="003E4AE8"/>
    <w:rsid w:val="003E7C3D"/>
    <w:rsid w:val="003F16D7"/>
    <w:rsid w:val="003F41AF"/>
    <w:rsid w:val="003F5ED8"/>
    <w:rsid w:val="0040123F"/>
    <w:rsid w:val="004029FE"/>
    <w:rsid w:val="004063C5"/>
    <w:rsid w:val="00407716"/>
    <w:rsid w:val="004112E4"/>
    <w:rsid w:val="00411C54"/>
    <w:rsid w:val="0041224A"/>
    <w:rsid w:val="00412677"/>
    <w:rsid w:val="00413C75"/>
    <w:rsid w:val="00416A90"/>
    <w:rsid w:val="004200E6"/>
    <w:rsid w:val="0042061A"/>
    <w:rsid w:val="00421794"/>
    <w:rsid w:val="00422B99"/>
    <w:rsid w:val="004239F4"/>
    <w:rsid w:val="00426308"/>
    <w:rsid w:val="0043181D"/>
    <w:rsid w:val="004327BB"/>
    <w:rsid w:val="00433639"/>
    <w:rsid w:val="0043470B"/>
    <w:rsid w:val="00436B8F"/>
    <w:rsid w:val="00441FBC"/>
    <w:rsid w:val="00443C8E"/>
    <w:rsid w:val="00443DAD"/>
    <w:rsid w:val="00444398"/>
    <w:rsid w:val="00444FED"/>
    <w:rsid w:val="0044591E"/>
    <w:rsid w:val="00450127"/>
    <w:rsid w:val="00450DEA"/>
    <w:rsid w:val="00450F7A"/>
    <w:rsid w:val="00453CFA"/>
    <w:rsid w:val="0045550A"/>
    <w:rsid w:val="004601D9"/>
    <w:rsid w:val="00460E22"/>
    <w:rsid w:val="00461C44"/>
    <w:rsid w:val="004634E3"/>
    <w:rsid w:val="00464A85"/>
    <w:rsid w:val="00465233"/>
    <w:rsid w:val="00466544"/>
    <w:rsid w:val="00467FD2"/>
    <w:rsid w:val="004740E8"/>
    <w:rsid w:val="00475296"/>
    <w:rsid w:val="004759CA"/>
    <w:rsid w:val="00475F28"/>
    <w:rsid w:val="00476FF6"/>
    <w:rsid w:val="0047747C"/>
    <w:rsid w:val="004808B1"/>
    <w:rsid w:val="00480AFF"/>
    <w:rsid w:val="00484E75"/>
    <w:rsid w:val="004867DA"/>
    <w:rsid w:val="0049170C"/>
    <w:rsid w:val="00492A5F"/>
    <w:rsid w:val="00493C6E"/>
    <w:rsid w:val="00493D3F"/>
    <w:rsid w:val="00493EBD"/>
    <w:rsid w:val="00494CE6"/>
    <w:rsid w:val="00494E90"/>
    <w:rsid w:val="00496907"/>
    <w:rsid w:val="004A01C6"/>
    <w:rsid w:val="004A2376"/>
    <w:rsid w:val="004A6B74"/>
    <w:rsid w:val="004A7CB4"/>
    <w:rsid w:val="004B099C"/>
    <w:rsid w:val="004B0B51"/>
    <w:rsid w:val="004B0BD7"/>
    <w:rsid w:val="004B17BE"/>
    <w:rsid w:val="004B672D"/>
    <w:rsid w:val="004C42D9"/>
    <w:rsid w:val="004C748F"/>
    <w:rsid w:val="004D071F"/>
    <w:rsid w:val="004D0ADA"/>
    <w:rsid w:val="004D2D43"/>
    <w:rsid w:val="004D412C"/>
    <w:rsid w:val="004D7023"/>
    <w:rsid w:val="004E03C6"/>
    <w:rsid w:val="004E159B"/>
    <w:rsid w:val="004E3F4E"/>
    <w:rsid w:val="004E41E8"/>
    <w:rsid w:val="004E50C6"/>
    <w:rsid w:val="004E7F42"/>
    <w:rsid w:val="004F147F"/>
    <w:rsid w:val="004F1CDE"/>
    <w:rsid w:val="004F2599"/>
    <w:rsid w:val="004F39AC"/>
    <w:rsid w:val="004F58BC"/>
    <w:rsid w:val="004F5D32"/>
    <w:rsid w:val="004F7CDF"/>
    <w:rsid w:val="004F7F9C"/>
    <w:rsid w:val="00501B69"/>
    <w:rsid w:val="0050235E"/>
    <w:rsid w:val="00502886"/>
    <w:rsid w:val="00503446"/>
    <w:rsid w:val="0050417F"/>
    <w:rsid w:val="00504E09"/>
    <w:rsid w:val="0050543B"/>
    <w:rsid w:val="00510944"/>
    <w:rsid w:val="00511794"/>
    <w:rsid w:val="00511E48"/>
    <w:rsid w:val="00516222"/>
    <w:rsid w:val="00516533"/>
    <w:rsid w:val="00517C09"/>
    <w:rsid w:val="00520F5F"/>
    <w:rsid w:val="00521CA9"/>
    <w:rsid w:val="005229BD"/>
    <w:rsid w:val="00523DC8"/>
    <w:rsid w:val="00523FE3"/>
    <w:rsid w:val="0052540A"/>
    <w:rsid w:val="00527030"/>
    <w:rsid w:val="00527B80"/>
    <w:rsid w:val="00532DF7"/>
    <w:rsid w:val="0053491D"/>
    <w:rsid w:val="00536ECF"/>
    <w:rsid w:val="005376FF"/>
    <w:rsid w:val="00537E93"/>
    <w:rsid w:val="005404D2"/>
    <w:rsid w:val="00541BB3"/>
    <w:rsid w:val="005448DB"/>
    <w:rsid w:val="005475FE"/>
    <w:rsid w:val="00550CD8"/>
    <w:rsid w:val="00553B51"/>
    <w:rsid w:val="00553CC3"/>
    <w:rsid w:val="005545BD"/>
    <w:rsid w:val="00563442"/>
    <w:rsid w:val="00564094"/>
    <w:rsid w:val="00565550"/>
    <w:rsid w:val="0056586E"/>
    <w:rsid w:val="00566482"/>
    <w:rsid w:val="005671DC"/>
    <w:rsid w:val="00567552"/>
    <w:rsid w:val="005719ED"/>
    <w:rsid w:val="0057524E"/>
    <w:rsid w:val="00580783"/>
    <w:rsid w:val="00581E94"/>
    <w:rsid w:val="00582E07"/>
    <w:rsid w:val="005873EE"/>
    <w:rsid w:val="005905C3"/>
    <w:rsid w:val="00591298"/>
    <w:rsid w:val="0059328E"/>
    <w:rsid w:val="00593F17"/>
    <w:rsid w:val="00594430"/>
    <w:rsid w:val="005955FC"/>
    <w:rsid w:val="00597086"/>
    <w:rsid w:val="005A0B27"/>
    <w:rsid w:val="005A25C9"/>
    <w:rsid w:val="005A25CE"/>
    <w:rsid w:val="005A50A6"/>
    <w:rsid w:val="005A68F5"/>
    <w:rsid w:val="005A72A2"/>
    <w:rsid w:val="005A7E33"/>
    <w:rsid w:val="005B01C5"/>
    <w:rsid w:val="005B0F7A"/>
    <w:rsid w:val="005B3944"/>
    <w:rsid w:val="005B6146"/>
    <w:rsid w:val="005B67D0"/>
    <w:rsid w:val="005B7322"/>
    <w:rsid w:val="005B7FA1"/>
    <w:rsid w:val="005C0BA1"/>
    <w:rsid w:val="005C2BF1"/>
    <w:rsid w:val="005C3EA7"/>
    <w:rsid w:val="005C4365"/>
    <w:rsid w:val="005C571B"/>
    <w:rsid w:val="005C70D4"/>
    <w:rsid w:val="005C7489"/>
    <w:rsid w:val="005D2EA8"/>
    <w:rsid w:val="005D3479"/>
    <w:rsid w:val="005E20D8"/>
    <w:rsid w:val="005E2C79"/>
    <w:rsid w:val="005E4E71"/>
    <w:rsid w:val="005E59F2"/>
    <w:rsid w:val="005E60A9"/>
    <w:rsid w:val="005E7E3C"/>
    <w:rsid w:val="005F01C1"/>
    <w:rsid w:val="005F195B"/>
    <w:rsid w:val="005F1DBB"/>
    <w:rsid w:val="005F2130"/>
    <w:rsid w:val="005F2492"/>
    <w:rsid w:val="005F24CD"/>
    <w:rsid w:val="005F2901"/>
    <w:rsid w:val="005F3A13"/>
    <w:rsid w:val="005F5DB4"/>
    <w:rsid w:val="005F78C0"/>
    <w:rsid w:val="006006B0"/>
    <w:rsid w:val="00601786"/>
    <w:rsid w:val="0060240B"/>
    <w:rsid w:val="006031C9"/>
    <w:rsid w:val="00605CC4"/>
    <w:rsid w:val="00606318"/>
    <w:rsid w:val="00612CC6"/>
    <w:rsid w:val="00614CF9"/>
    <w:rsid w:val="00616382"/>
    <w:rsid w:val="00616BFD"/>
    <w:rsid w:val="00620C96"/>
    <w:rsid w:val="00622644"/>
    <w:rsid w:val="00625F09"/>
    <w:rsid w:val="00627ACF"/>
    <w:rsid w:val="006303D6"/>
    <w:rsid w:val="00630D8B"/>
    <w:rsid w:val="00632B01"/>
    <w:rsid w:val="00634D4A"/>
    <w:rsid w:val="006367E2"/>
    <w:rsid w:val="00637999"/>
    <w:rsid w:val="00642B48"/>
    <w:rsid w:val="00643481"/>
    <w:rsid w:val="006459FE"/>
    <w:rsid w:val="0065094B"/>
    <w:rsid w:val="00651BDB"/>
    <w:rsid w:val="006530AC"/>
    <w:rsid w:val="00654137"/>
    <w:rsid w:val="0065541D"/>
    <w:rsid w:val="00656E36"/>
    <w:rsid w:val="00657648"/>
    <w:rsid w:val="006607E7"/>
    <w:rsid w:val="00662288"/>
    <w:rsid w:val="0066436E"/>
    <w:rsid w:val="00670307"/>
    <w:rsid w:val="00673B65"/>
    <w:rsid w:val="0067569B"/>
    <w:rsid w:val="0067609E"/>
    <w:rsid w:val="006760D1"/>
    <w:rsid w:val="00676F61"/>
    <w:rsid w:val="00684238"/>
    <w:rsid w:val="006858BE"/>
    <w:rsid w:val="00685A64"/>
    <w:rsid w:val="00687124"/>
    <w:rsid w:val="00687DE7"/>
    <w:rsid w:val="00691D01"/>
    <w:rsid w:val="00693490"/>
    <w:rsid w:val="00693B29"/>
    <w:rsid w:val="00693CF9"/>
    <w:rsid w:val="006A1391"/>
    <w:rsid w:val="006A2C82"/>
    <w:rsid w:val="006A7AAB"/>
    <w:rsid w:val="006B23D4"/>
    <w:rsid w:val="006B3908"/>
    <w:rsid w:val="006B39B2"/>
    <w:rsid w:val="006B423B"/>
    <w:rsid w:val="006B707B"/>
    <w:rsid w:val="006C0E7C"/>
    <w:rsid w:val="006C13DF"/>
    <w:rsid w:val="006C488F"/>
    <w:rsid w:val="006C5000"/>
    <w:rsid w:val="006C5F5F"/>
    <w:rsid w:val="006D0AAA"/>
    <w:rsid w:val="006D17DF"/>
    <w:rsid w:val="006D1A91"/>
    <w:rsid w:val="006D39C6"/>
    <w:rsid w:val="006D3DAC"/>
    <w:rsid w:val="006D660F"/>
    <w:rsid w:val="006E55DA"/>
    <w:rsid w:val="006E6648"/>
    <w:rsid w:val="006F11E7"/>
    <w:rsid w:val="006F2669"/>
    <w:rsid w:val="006F32FE"/>
    <w:rsid w:val="006F63E6"/>
    <w:rsid w:val="006F7700"/>
    <w:rsid w:val="006F7C8D"/>
    <w:rsid w:val="0070150B"/>
    <w:rsid w:val="00701B23"/>
    <w:rsid w:val="00702927"/>
    <w:rsid w:val="00703D8F"/>
    <w:rsid w:val="00704464"/>
    <w:rsid w:val="007047F7"/>
    <w:rsid w:val="007056B3"/>
    <w:rsid w:val="00706CCD"/>
    <w:rsid w:val="007072AE"/>
    <w:rsid w:val="00711E57"/>
    <w:rsid w:val="00712966"/>
    <w:rsid w:val="007132DB"/>
    <w:rsid w:val="0071405A"/>
    <w:rsid w:val="00715562"/>
    <w:rsid w:val="0072209A"/>
    <w:rsid w:val="007228FE"/>
    <w:rsid w:val="0073060F"/>
    <w:rsid w:val="0073128B"/>
    <w:rsid w:val="00732A08"/>
    <w:rsid w:val="00735A28"/>
    <w:rsid w:val="00736075"/>
    <w:rsid w:val="007371FB"/>
    <w:rsid w:val="00740BBC"/>
    <w:rsid w:val="007412DC"/>
    <w:rsid w:val="00741A79"/>
    <w:rsid w:val="00741ED3"/>
    <w:rsid w:val="00743823"/>
    <w:rsid w:val="007504E3"/>
    <w:rsid w:val="00750A4A"/>
    <w:rsid w:val="00752D90"/>
    <w:rsid w:val="00754CB4"/>
    <w:rsid w:val="007556E4"/>
    <w:rsid w:val="0076026A"/>
    <w:rsid w:val="00764DA0"/>
    <w:rsid w:val="007678D8"/>
    <w:rsid w:val="00774FF8"/>
    <w:rsid w:val="00776D33"/>
    <w:rsid w:val="00777371"/>
    <w:rsid w:val="00780330"/>
    <w:rsid w:val="00780CE2"/>
    <w:rsid w:val="007813E8"/>
    <w:rsid w:val="00781409"/>
    <w:rsid w:val="0078171E"/>
    <w:rsid w:val="00781C28"/>
    <w:rsid w:val="007823CD"/>
    <w:rsid w:val="007859C5"/>
    <w:rsid w:val="00785C58"/>
    <w:rsid w:val="00786787"/>
    <w:rsid w:val="00793CA6"/>
    <w:rsid w:val="00793D12"/>
    <w:rsid w:val="00794CE2"/>
    <w:rsid w:val="0079629E"/>
    <w:rsid w:val="00797B3C"/>
    <w:rsid w:val="007A1109"/>
    <w:rsid w:val="007A1301"/>
    <w:rsid w:val="007A1AF7"/>
    <w:rsid w:val="007A4F4B"/>
    <w:rsid w:val="007A5C44"/>
    <w:rsid w:val="007A5FDA"/>
    <w:rsid w:val="007A7ABF"/>
    <w:rsid w:val="007B1618"/>
    <w:rsid w:val="007B315E"/>
    <w:rsid w:val="007B5ABB"/>
    <w:rsid w:val="007B74CE"/>
    <w:rsid w:val="007C38B2"/>
    <w:rsid w:val="007C52C2"/>
    <w:rsid w:val="007C5E65"/>
    <w:rsid w:val="007D25B6"/>
    <w:rsid w:val="007D55FD"/>
    <w:rsid w:val="007E107D"/>
    <w:rsid w:val="007E1FE3"/>
    <w:rsid w:val="007E7420"/>
    <w:rsid w:val="007E7C6A"/>
    <w:rsid w:val="007F0513"/>
    <w:rsid w:val="007F15E3"/>
    <w:rsid w:val="007F191F"/>
    <w:rsid w:val="007F1C24"/>
    <w:rsid w:val="007F51CA"/>
    <w:rsid w:val="007F70B3"/>
    <w:rsid w:val="00801DA6"/>
    <w:rsid w:val="00802805"/>
    <w:rsid w:val="00802C21"/>
    <w:rsid w:val="00802E0A"/>
    <w:rsid w:val="00803511"/>
    <w:rsid w:val="00807391"/>
    <w:rsid w:val="00812A0A"/>
    <w:rsid w:val="00813C31"/>
    <w:rsid w:val="0081452B"/>
    <w:rsid w:val="00814AB9"/>
    <w:rsid w:val="00815060"/>
    <w:rsid w:val="00816570"/>
    <w:rsid w:val="00816791"/>
    <w:rsid w:val="00816FEB"/>
    <w:rsid w:val="00817A3C"/>
    <w:rsid w:val="008249F9"/>
    <w:rsid w:val="0082531E"/>
    <w:rsid w:val="008259FB"/>
    <w:rsid w:val="0082607D"/>
    <w:rsid w:val="00826A7E"/>
    <w:rsid w:val="00826DE9"/>
    <w:rsid w:val="00827EF5"/>
    <w:rsid w:val="008304C8"/>
    <w:rsid w:val="00833722"/>
    <w:rsid w:val="00833E32"/>
    <w:rsid w:val="008340F8"/>
    <w:rsid w:val="0083471C"/>
    <w:rsid w:val="0083513C"/>
    <w:rsid w:val="00835AB7"/>
    <w:rsid w:val="00842033"/>
    <w:rsid w:val="00843B5C"/>
    <w:rsid w:val="0084437D"/>
    <w:rsid w:val="00844DC2"/>
    <w:rsid w:val="00846FDF"/>
    <w:rsid w:val="00847575"/>
    <w:rsid w:val="008501C2"/>
    <w:rsid w:val="00851562"/>
    <w:rsid w:val="0085785C"/>
    <w:rsid w:val="0085794C"/>
    <w:rsid w:val="00866DF3"/>
    <w:rsid w:val="00875472"/>
    <w:rsid w:val="00876252"/>
    <w:rsid w:val="00877A73"/>
    <w:rsid w:val="00880D0C"/>
    <w:rsid w:val="00890834"/>
    <w:rsid w:val="00891DDF"/>
    <w:rsid w:val="0089494D"/>
    <w:rsid w:val="008A04F7"/>
    <w:rsid w:val="008A2B52"/>
    <w:rsid w:val="008A3FEB"/>
    <w:rsid w:val="008A4537"/>
    <w:rsid w:val="008A68D4"/>
    <w:rsid w:val="008A72FC"/>
    <w:rsid w:val="008B1D80"/>
    <w:rsid w:val="008B2B0A"/>
    <w:rsid w:val="008B4FA2"/>
    <w:rsid w:val="008C129F"/>
    <w:rsid w:val="008D0FED"/>
    <w:rsid w:val="008D1CB4"/>
    <w:rsid w:val="008D72DD"/>
    <w:rsid w:val="008E0E6D"/>
    <w:rsid w:val="008E13A2"/>
    <w:rsid w:val="008E1782"/>
    <w:rsid w:val="008E4711"/>
    <w:rsid w:val="008E5786"/>
    <w:rsid w:val="008E5C09"/>
    <w:rsid w:val="008E6E8E"/>
    <w:rsid w:val="008F0D88"/>
    <w:rsid w:val="008F4D61"/>
    <w:rsid w:val="008F54C2"/>
    <w:rsid w:val="008F5EE1"/>
    <w:rsid w:val="00900543"/>
    <w:rsid w:val="00900FA5"/>
    <w:rsid w:val="00902166"/>
    <w:rsid w:val="009038C6"/>
    <w:rsid w:val="00904ABE"/>
    <w:rsid w:val="009056FF"/>
    <w:rsid w:val="00905ABA"/>
    <w:rsid w:val="00910A16"/>
    <w:rsid w:val="00912598"/>
    <w:rsid w:val="00912BD9"/>
    <w:rsid w:val="00914269"/>
    <w:rsid w:val="009159A1"/>
    <w:rsid w:val="009230DE"/>
    <w:rsid w:val="00924743"/>
    <w:rsid w:val="00924A7C"/>
    <w:rsid w:val="0093152F"/>
    <w:rsid w:val="009317FF"/>
    <w:rsid w:val="0093192C"/>
    <w:rsid w:val="00931B20"/>
    <w:rsid w:val="009333FD"/>
    <w:rsid w:val="00935993"/>
    <w:rsid w:val="00936599"/>
    <w:rsid w:val="0094043D"/>
    <w:rsid w:val="00940460"/>
    <w:rsid w:val="009411F0"/>
    <w:rsid w:val="009434E2"/>
    <w:rsid w:val="0094596D"/>
    <w:rsid w:val="00946146"/>
    <w:rsid w:val="009468F3"/>
    <w:rsid w:val="00952DF2"/>
    <w:rsid w:val="009537D4"/>
    <w:rsid w:val="009549C3"/>
    <w:rsid w:val="00955905"/>
    <w:rsid w:val="00955C1D"/>
    <w:rsid w:val="0095798C"/>
    <w:rsid w:val="00957ED9"/>
    <w:rsid w:val="009608AA"/>
    <w:rsid w:val="00963401"/>
    <w:rsid w:val="00967176"/>
    <w:rsid w:val="0096728E"/>
    <w:rsid w:val="00971160"/>
    <w:rsid w:val="00971E3C"/>
    <w:rsid w:val="009730A7"/>
    <w:rsid w:val="00973EC0"/>
    <w:rsid w:val="0097437D"/>
    <w:rsid w:val="00974A10"/>
    <w:rsid w:val="00980ACD"/>
    <w:rsid w:val="00981891"/>
    <w:rsid w:val="009821DF"/>
    <w:rsid w:val="00983272"/>
    <w:rsid w:val="0098423D"/>
    <w:rsid w:val="009847BC"/>
    <w:rsid w:val="00994E2C"/>
    <w:rsid w:val="0099508B"/>
    <w:rsid w:val="00995D13"/>
    <w:rsid w:val="009968A5"/>
    <w:rsid w:val="00997382"/>
    <w:rsid w:val="00997676"/>
    <w:rsid w:val="00997905"/>
    <w:rsid w:val="00997EB4"/>
    <w:rsid w:val="009A1041"/>
    <w:rsid w:val="009A339C"/>
    <w:rsid w:val="009A4CED"/>
    <w:rsid w:val="009A58F2"/>
    <w:rsid w:val="009B0E82"/>
    <w:rsid w:val="009B44B1"/>
    <w:rsid w:val="009B4C8F"/>
    <w:rsid w:val="009B52C4"/>
    <w:rsid w:val="009B602E"/>
    <w:rsid w:val="009B6F81"/>
    <w:rsid w:val="009B7E85"/>
    <w:rsid w:val="009C0529"/>
    <w:rsid w:val="009C335B"/>
    <w:rsid w:val="009D08E0"/>
    <w:rsid w:val="009D1128"/>
    <w:rsid w:val="009D17EF"/>
    <w:rsid w:val="009D3480"/>
    <w:rsid w:val="009D4500"/>
    <w:rsid w:val="009D485C"/>
    <w:rsid w:val="009D69F8"/>
    <w:rsid w:val="009D7B48"/>
    <w:rsid w:val="009E0F1E"/>
    <w:rsid w:val="009E13B8"/>
    <w:rsid w:val="009E2B0B"/>
    <w:rsid w:val="009E4626"/>
    <w:rsid w:val="009E5814"/>
    <w:rsid w:val="009E75FF"/>
    <w:rsid w:val="009F01DF"/>
    <w:rsid w:val="009F2732"/>
    <w:rsid w:val="009F2BE4"/>
    <w:rsid w:val="009F34C5"/>
    <w:rsid w:val="009F6595"/>
    <w:rsid w:val="009F735B"/>
    <w:rsid w:val="00A02592"/>
    <w:rsid w:val="00A02A8E"/>
    <w:rsid w:val="00A05DD4"/>
    <w:rsid w:val="00A10027"/>
    <w:rsid w:val="00A108AD"/>
    <w:rsid w:val="00A1101B"/>
    <w:rsid w:val="00A133B2"/>
    <w:rsid w:val="00A153AA"/>
    <w:rsid w:val="00A16A39"/>
    <w:rsid w:val="00A20D01"/>
    <w:rsid w:val="00A2354B"/>
    <w:rsid w:val="00A240F9"/>
    <w:rsid w:val="00A270F3"/>
    <w:rsid w:val="00A32534"/>
    <w:rsid w:val="00A373F6"/>
    <w:rsid w:val="00A378F5"/>
    <w:rsid w:val="00A37AB4"/>
    <w:rsid w:val="00A415EC"/>
    <w:rsid w:val="00A4186D"/>
    <w:rsid w:val="00A439A1"/>
    <w:rsid w:val="00A456A2"/>
    <w:rsid w:val="00A45CF8"/>
    <w:rsid w:val="00A4739E"/>
    <w:rsid w:val="00A512B2"/>
    <w:rsid w:val="00A51F17"/>
    <w:rsid w:val="00A52C4C"/>
    <w:rsid w:val="00A52EDA"/>
    <w:rsid w:val="00A571D7"/>
    <w:rsid w:val="00A6094A"/>
    <w:rsid w:val="00A613C4"/>
    <w:rsid w:val="00A62672"/>
    <w:rsid w:val="00A62B12"/>
    <w:rsid w:val="00A62D32"/>
    <w:rsid w:val="00A63F24"/>
    <w:rsid w:val="00A6458D"/>
    <w:rsid w:val="00A64E68"/>
    <w:rsid w:val="00A657D4"/>
    <w:rsid w:val="00A67BA4"/>
    <w:rsid w:val="00A74AA5"/>
    <w:rsid w:val="00A766F3"/>
    <w:rsid w:val="00A809AB"/>
    <w:rsid w:val="00A81A08"/>
    <w:rsid w:val="00A82B45"/>
    <w:rsid w:val="00A84DEE"/>
    <w:rsid w:val="00A862A7"/>
    <w:rsid w:val="00A86BB2"/>
    <w:rsid w:val="00A86D13"/>
    <w:rsid w:val="00A9181D"/>
    <w:rsid w:val="00A93C4B"/>
    <w:rsid w:val="00A948B6"/>
    <w:rsid w:val="00A9524E"/>
    <w:rsid w:val="00A95440"/>
    <w:rsid w:val="00A973A8"/>
    <w:rsid w:val="00A97F36"/>
    <w:rsid w:val="00AA2CD7"/>
    <w:rsid w:val="00AB364B"/>
    <w:rsid w:val="00AB4305"/>
    <w:rsid w:val="00AB64C5"/>
    <w:rsid w:val="00AC2736"/>
    <w:rsid w:val="00AC2C5B"/>
    <w:rsid w:val="00AC5C34"/>
    <w:rsid w:val="00AC6211"/>
    <w:rsid w:val="00AC6390"/>
    <w:rsid w:val="00AD0401"/>
    <w:rsid w:val="00AD11C1"/>
    <w:rsid w:val="00AD17D1"/>
    <w:rsid w:val="00AD30E6"/>
    <w:rsid w:val="00AD43BF"/>
    <w:rsid w:val="00AD49A7"/>
    <w:rsid w:val="00AD57F4"/>
    <w:rsid w:val="00AD5DF3"/>
    <w:rsid w:val="00AD7166"/>
    <w:rsid w:val="00AE00DE"/>
    <w:rsid w:val="00AE05BB"/>
    <w:rsid w:val="00AE441D"/>
    <w:rsid w:val="00AE6330"/>
    <w:rsid w:val="00AE6B5A"/>
    <w:rsid w:val="00AE78F2"/>
    <w:rsid w:val="00AF110A"/>
    <w:rsid w:val="00AF159D"/>
    <w:rsid w:val="00AF1DB2"/>
    <w:rsid w:val="00AF4F7F"/>
    <w:rsid w:val="00AF69FB"/>
    <w:rsid w:val="00AF7A05"/>
    <w:rsid w:val="00B0077F"/>
    <w:rsid w:val="00B00EFD"/>
    <w:rsid w:val="00B0414B"/>
    <w:rsid w:val="00B042AB"/>
    <w:rsid w:val="00B06DD6"/>
    <w:rsid w:val="00B071D1"/>
    <w:rsid w:val="00B078EC"/>
    <w:rsid w:val="00B100EB"/>
    <w:rsid w:val="00B12301"/>
    <w:rsid w:val="00B12A31"/>
    <w:rsid w:val="00B165F3"/>
    <w:rsid w:val="00B16E7C"/>
    <w:rsid w:val="00B22A92"/>
    <w:rsid w:val="00B235EA"/>
    <w:rsid w:val="00B23BC2"/>
    <w:rsid w:val="00B262E2"/>
    <w:rsid w:val="00B30FC5"/>
    <w:rsid w:val="00B32B9C"/>
    <w:rsid w:val="00B32CC9"/>
    <w:rsid w:val="00B34A37"/>
    <w:rsid w:val="00B35C64"/>
    <w:rsid w:val="00B3682D"/>
    <w:rsid w:val="00B3684D"/>
    <w:rsid w:val="00B40073"/>
    <w:rsid w:val="00B40609"/>
    <w:rsid w:val="00B42355"/>
    <w:rsid w:val="00B43A03"/>
    <w:rsid w:val="00B45EEF"/>
    <w:rsid w:val="00B54F25"/>
    <w:rsid w:val="00B562D0"/>
    <w:rsid w:val="00B5678D"/>
    <w:rsid w:val="00B569C4"/>
    <w:rsid w:val="00B569DA"/>
    <w:rsid w:val="00B57769"/>
    <w:rsid w:val="00B64B32"/>
    <w:rsid w:val="00B64FC3"/>
    <w:rsid w:val="00B672C3"/>
    <w:rsid w:val="00B673DC"/>
    <w:rsid w:val="00B70634"/>
    <w:rsid w:val="00B7067C"/>
    <w:rsid w:val="00B7190F"/>
    <w:rsid w:val="00B71CB2"/>
    <w:rsid w:val="00B7230C"/>
    <w:rsid w:val="00B72338"/>
    <w:rsid w:val="00B73771"/>
    <w:rsid w:val="00B81D77"/>
    <w:rsid w:val="00B83356"/>
    <w:rsid w:val="00B8340B"/>
    <w:rsid w:val="00B845B9"/>
    <w:rsid w:val="00B8564C"/>
    <w:rsid w:val="00B85B2E"/>
    <w:rsid w:val="00B87651"/>
    <w:rsid w:val="00B92737"/>
    <w:rsid w:val="00B93BDA"/>
    <w:rsid w:val="00B97856"/>
    <w:rsid w:val="00BA06A3"/>
    <w:rsid w:val="00BA0F69"/>
    <w:rsid w:val="00BA1CC4"/>
    <w:rsid w:val="00BA26E4"/>
    <w:rsid w:val="00BA2F0F"/>
    <w:rsid w:val="00BA6F12"/>
    <w:rsid w:val="00BA7F1A"/>
    <w:rsid w:val="00BB275E"/>
    <w:rsid w:val="00BB2C8E"/>
    <w:rsid w:val="00BB338B"/>
    <w:rsid w:val="00BB60C7"/>
    <w:rsid w:val="00BB63AF"/>
    <w:rsid w:val="00BB79DC"/>
    <w:rsid w:val="00BC1DB5"/>
    <w:rsid w:val="00BC44C5"/>
    <w:rsid w:val="00BC57FA"/>
    <w:rsid w:val="00BC6E58"/>
    <w:rsid w:val="00BD000D"/>
    <w:rsid w:val="00BD0455"/>
    <w:rsid w:val="00BD1B18"/>
    <w:rsid w:val="00BD4BCA"/>
    <w:rsid w:val="00BE10AB"/>
    <w:rsid w:val="00BE155C"/>
    <w:rsid w:val="00BE266E"/>
    <w:rsid w:val="00BE2ABE"/>
    <w:rsid w:val="00BE3B07"/>
    <w:rsid w:val="00BE5DFB"/>
    <w:rsid w:val="00BE6369"/>
    <w:rsid w:val="00BE6D84"/>
    <w:rsid w:val="00BE7B15"/>
    <w:rsid w:val="00BF06AB"/>
    <w:rsid w:val="00BF0A19"/>
    <w:rsid w:val="00BF20CE"/>
    <w:rsid w:val="00BF74F9"/>
    <w:rsid w:val="00C00C86"/>
    <w:rsid w:val="00C00D28"/>
    <w:rsid w:val="00C015F8"/>
    <w:rsid w:val="00C01E5C"/>
    <w:rsid w:val="00C033D9"/>
    <w:rsid w:val="00C03831"/>
    <w:rsid w:val="00C03E8E"/>
    <w:rsid w:val="00C104CC"/>
    <w:rsid w:val="00C119D5"/>
    <w:rsid w:val="00C11A8C"/>
    <w:rsid w:val="00C11C12"/>
    <w:rsid w:val="00C12B67"/>
    <w:rsid w:val="00C134FB"/>
    <w:rsid w:val="00C14A1E"/>
    <w:rsid w:val="00C15DFF"/>
    <w:rsid w:val="00C2176F"/>
    <w:rsid w:val="00C222B4"/>
    <w:rsid w:val="00C22453"/>
    <w:rsid w:val="00C24425"/>
    <w:rsid w:val="00C250F4"/>
    <w:rsid w:val="00C2567F"/>
    <w:rsid w:val="00C31CB5"/>
    <w:rsid w:val="00C32057"/>
    <w:rsid w:val="00C33BFE"/>
    <w:rsid w:val="00C346EB"/>
    <w:rsid w:val="00C351B2"/>
    <w:rsid w:val="00C35CCD"/>
    <w:rsid w:val="00C37F52"/>
    <w:rsid w:val="00C405F3"/>
    <w:rsid w:val="00C4098E"/>
    <w:rsid w:val="00C441DE"/>
    <w:rsid w:val="00C449B4"/>
    <w:rsid w:val="00C45667"/>
    <w:rsid w:val="00C45ED4"/>
    <w:rsid w:val="00C50970"/>
    <w:rsid w:val="00C52E29"/>
    <w:rsid w:val="00C5442D"/>
    <w:rsid w:val="00C55C6B"/>
    <w:rsid w:val="00C55DAF"/>
    <w:rsid w:val="00C55DCC"/>
    <w:rsid w:val="00C567B8"/>
    <w:rsid w:val="00C6054D"/>
    <w:rsid w:val="00C63EEA"/>
    <w:rsid w:val="00C6458C"/>
    <w:rsid w:val="00C7110B"/>
    <w:rsid w:val="00C71E8F"/>
    <w:rsid w:val="00C75AF5"/>
    <w:rsid w:val="00C760B1"/>
    <w:rsid w:val="00C76BB9"/>
    <w:rsid w:val="00C76EAB"/>
    <w:rsid w:val="00C776C4"/>
    <w:rsid w:val="00C8104D"/>
    <w:rsid w:val="00C83278"/>
    <w:rsid w:val="00C84E2B"/>
    <w:rsid w:val="00C8556E"/>
    <w:rsid w:val="00C86508"/>
    <w:rsid w:val="00C867B7"/>
    <w:rsid w:val="00C926C2"/>
    <w:rsid w:val="00C936FE"/>
    <w:rsid w:val="00C94628"/>
    <w:rsid w:val="00C9670C"/>
    <w:rsid w:val="00CA18D9"/>
    <w:rsid w:val="00CA4C18"/>
    <w:rsid w:val="00CA6CF8"/>
    <w:rsid w:val="00CA72E6"/>
    <w:rsid w:val="00CA790E"/>
    <w:rsid w:val="00CB0520"/>
    <w:rsid w:val="00CB1A47"/>
    <w:rsid w:val="00CB35B9"/>
    <w:rsid w:val="00CB36A8"/>
    <w:rsid w:val="00CB3ED2"/>
    <w:rsid w:val="00CB51C8"/>
    <w:rsid w:val="00CB5EC9"/>
    <w:rsid w:val="00CB6EC6"/>
    <w:rsid w:val="00CC0E5D"/>
    <w:rsid w:val="00CC1678"/>
    <w:rsid w:val="00CC4BA7"/>
    <w:rsid w:val="00CC4F22"/>
    <w:rsid w:val="00CC52EF"/>
    <w:rsid w:val="00CC652C"/>
    <w:rsid w:val="00CC77F6"/>
    <w:rsid w:val="00CD010B"/>
    <w:rsid w:val="00CD056C"/>
    <w:rsid w:val="00CD1ED0"/>
    <w:rsid w:val="00CD29CE"/>
    <w:rsid w:val="00CD6666"/>
    <w:rsid w:val="00CD6C75"/>
    <w:rsid w:val="00CD768D"/>
    <w:rsid w:val="00CE1394"/>
    <w:rsid w:val="00CE1F81"/>
    <w:rsid w:val="00CE2DF6"/>
    <w:rsid w:val="00CE4007"/>
    <w:rsid w:val="00CE57B7"/>
    <w:rsid w:val="00CF4DE7"/>
    <w:rsid w:val="00CF5CFD"/>
    <w:rsid w:val="00D022D4"/>
    <w:rsid w:val="00D02DDD"/>
    <w:rsid w:val="00D035C2"/>
    <w:rsid w:val="00D03712"/>
    <w:rsid w:val="00D044B3"/>
    <w:rsid w:val="00D059CE"/>
    <w:rsid w:val="00D06559"/>
    <w:rsid w:val="00D1126B"/>
    <w:rsid w:val="00D11CBE"/>
    <w:rsid w:val="00D15AEC"/>
    <w:rsid w:val="00D176F9"/>
    <w:rsid w:val="00D23BC7"/>
    <w:rsid w:val="00D271F3"/>
    <w:rsid w:val="00D3023A"/>
    <w:rsid w:val="00D30D4F"/>
    <w:rsid w:val="00D31584"/>
    <w:rsid w:val="00D3508B"/>
    <w:rsid w:val="00D36797"/>
    <w:rsid w:val="00D4007A"/>
    <w:rsid w:val="00D43274"/>
    <w:rsid w:val="00D43D01"/>
    <w:rsid w:val="00D43DDE"/>
    <w:rsid w:val="00D44B2F"/>
    <w:rsid w:val="00D46915"/>
    <w:rsid w:val="00D46D72"/>
    <w:rsid w:val="00D60201"/>
    <w:rsid w:val="00D6185B"/>
    <w:rsid w:val="00D61CAF"/>
    <w:rsid w:val="00D63BF4"/>
    <w:rsid w:val="00D656F9"/>
    <w:rsid w:val="00D737A3"/>
    <w:rsid w:val="00D75098"/>
    <w:rsid w:val="00D77748"/>
    <w:rsid w:val="00D8763D"/>
    <w:rsid w:val="00D95184"/>
    <w:rsid w:val="00D9583C"/>
    <w:rsid w:val="00D96889"/>
    <w:rsid w:val="00DA1843"/>
    <w:rsid w:val="00DA387D"/>
    <w:rsid w:val="00DA6D3C"/>
    <w:rsid w:val="00DB0469"/>
    <w:rsid w:val="00DB10E1"/>
    <w:rsid w:val="00DB4AA0"/>
    <w:rsid w:val="00DB5A3A"/>
    <w:rsid w:val="00DC2922"/>
    <w:rsid w:val="00DC4F9E"/>
    <w:rsid w:val="00DD264E"/>
    <w:rsid w:val="00DD5DB6"/>
    <w:rsid w:val="00DD797B"/>
    <w:rsid w:val="00DE3414"/>
    <w:rsid w:val="00DE5202"/>
    <w:rsid w:val="00DF0CC5"/>
    <w:rsid w:val="00DF1AC5"/>
    <w:rsid w:val="00DF4C64"/>
    <w:rsid w:val="00E008A5"/>
    <w:rsid w:val="00E01BCA"/>
    <w:rsid w:val="00E0246E"/>
    <w:rsid w:val="00E05DB6"/>
    <w:rsid w:val="00E063E9"/>
    <w:rsid w:val="00E10BCC"/>
    <w:rsid w:val="00E13D02"/>
    <w:rsid w:val="00E174A2"/>
    <w:rsid w:val="00E20E9D"/>
    <w:rsid w:val="00E210F1"/>
    <w:rsid w:val="00E2266C"/>
    <w:rsid w:val="00E2690E"/>
    <w:rsid w:val="00E279AA"/>
    <w:rsid w:val="00E308D9"/>
    <w:rsid w:val="00E30E73"/>
    <w:rsid w:val="00E40F28"/>
    <w:rsid w:val="00E410F7"/>
    <w:rsid w:val="00E416A8"/>
    <w:rsid w:val="00E41DF5"/>
    <w:rsid w:val="00E4341F"/>
    <w:rsid w:val="00E436B4"/>
    <w:rsid w:val="00E4411C"/>
    <w:rsid w:val="00E44731"/>
    <w:rsid w:val="00E45ED5"/>
    <w:rsid w:val="00E46922"/>
    <w:rsid w:val="00E46E39"/>
    <w:rsid w:val="00E60198"/>
    <w:rsid w:val="00E60A88"/>
    <w:rsid w:val="00E60E76"/>
    <w:rsid w:val="00E626C3"/>
    <w:rsid w:val="00E62BE0"/>
    <w:rsid w:val="00E64532"/>
    <w:rsid w:val="00E64658"/>
    <w:rsid w:val="00E65AFC"/>
    <w:rsid w:val="00E716FA"/>
    <w:rsid w:val="00E75126"/>
    <w:rsid w:val="00E76243"/>
    <w:rsid w:val="00E77613"/>
    <w:rsid w:val="00E801E9"/>
    <w:rsid w:val="00E80CDB"/>
    <w:rsid w:val="00E84D18"/>
    <w:rsid w:val="00E853D2"/>
    <w:rsid w:val="00E860C7"/>
    <w:rsid w:val="00E94CEC"/>
    <w:rsid w:val="00E95A91"/>
    <w:rsid w:val="00EA171C"/>
    <w:rsid w:val="00EA1883"/>
    <w:rsid w:val="00EA1CDC"/>
    <w:rsid w:val="00EA4275"/>
    <w:rsid w:val="00EA442E"/>
    <w:rsid w:val="00EA5BC7"/>
    <w:rsid w:val="00EA626B"/>
    <w:rsid w:val="00EA6395"/>
    <w:rsid w:val="00EA7705"/>
    <w:rsid w:val="00EB020D"/>
    <w:rsid w:val="00EB13E6"/>
    <w:rsid w:val="00EB15A2"/>
    <w:rsid w:val="00EB1E2C"/>
    <w:rsid w:val="00EB32B7"/>
    <w:rsid w:val="00EC3D65"/>
    <w:rsid w:val="00EC69A3"/>
    <w:rsid w:val="00EC6E6A"/>
    <w:rsid w:val="00EC7E63"/>
    <w:rsid w:val="00ED1311"/>
    <w:rsid w:val="00ED4DA5"/>
    <w:rsid w:val="00ED54E7"/>
    <w:rsid w:val="00ED6D56"/>
    <w:rsid w:val="00ED7548"/>
    <w:rsid w:val="00EE1525"/>
    <w:rsid w:val="00EE458D"/>
    <w:rsid w:val="00EF2D24"/>
    <w:rsid w:val="00EF2E5C"/>
    <w:rsid w:val="00EF3C0D"/>
    <w:rsid w:val="00EF662F"/>
    <w:rsid w:val="00EF6925"/>
    <w:rsid w:val="00F00076"/>
    <w:rsid w:val="00F009F6"/>
    <w:rsid w:val="00F00BD1"/>
    <w:rsid w:val="00F00CCD"/>
    <w:rsid w:val="00F01DFB"/>
    <w:rsid w:val="00F02B86"/>
    <w:rsid w:val="00F068AA"/>
    <w:rsid w:val="00F1100D"/>
    <w:rsid w:val="00F11EA1"/>
    <w:rsid w:val="00F1387D"/>
    <w:rsid w:val="00F14C57"/>
    <w:rsid w:val="00F164FB"/>
    <w:rsid w:val="00F176B8"/>
    <w:rsid w:val="00F201DB"/>
    <w:rsid w:val="00F20CFE"/>
    <w:rsid w:val="00F235AE"/>
    <w:rsid w:val="00F2490B"/>
    <w:rsid w:val="00F2713F"/>
    <w:rsid w:val="00F35399"/>
    <w:rsid w:val="00F361BE"/>
    <w:rsid w:val="00F368B7"/>
    <w:rsid w:val="00F37305"/>
    <w:rsid w:val="00F37D8E"/>
    <w:rsid w:val="00F40092"/>
    <w:rsid w:val="00F402FF"/>
    <w:rsid w:val="00F45403"/>
    <w:rsid w:val="00F46392"/>
    <w:rsid w:val="00F46FA4"/>
    <w:rsid w:val="00F47119"/>
    <w:rsid w:val="00F47590"/>
    <w:rsid w:val="00F479CA"/>
    <w:rsid w:val="00F53125"/>
    <w:rsid w:val="00F53E94"/>
    <w:rsid w:val="00F54B21"/>
    <w:rsid w:val="00F54C9D"/>
    <w:rsid w:val="00F569F7"/>
    <w:rsid w:val="00F6232B"/>
    <w:rsid w:val="00F62789"/>
    <w:rsid w:val="00F656F8"/>
    <w:rsid w:val="00F66602"/>
    <w:rsid w:val="00F669DB"/>
    <w:rsid w:val="00F7279A"/>
    <w:rsid w:val="00F72E08"/>
    <w:rsid w:val="00F74132"/>
    <w:rsid w:val="00F74D09"/>
    <w:rsid w:val="00F778D7"/>
    <w:rsid w:val="00F77A45"/>
    <w:rsid w:val="00F80578"/>
    <w:rsid w:val="00F80B87"/>
    <w:rsid w:val="00F810F7"/>
    <w:rsid w:val="00F841DE"/>
    <w:rsid w:val="00F85F54"/>
    <w:rsid w:val="00F8656B"/>
    <w:rsid w:val="00F86E9F"/>
    <w:rsid w:val="00F93BB2"/>
    <w:rsid w:val="00FA1B6E"/>
    <w:rsid w:val="00FA213F"/>
    <w:rsid w:val="00FA4791"/>
    <w:rsid w:val="00FA4A02"/>
    <w:rsid w:val="00FA4A85"/>
    <w:rsid w:val="00FA4B9C"/>
    <w:rsid w:val="00FB1740"/>
    <w:rsid w:val="00FB1B7A"/>
    <w:rsid w:val="00FB2DEA"/>
    <w:rsid w:val="00FB3BE6"/>
    <w:rsid w:val="00FC1B6A"/>
    <w:rsid w:val="00FC35D5"/>
    <w:rsid w:val="00FC6450"/>
    <w:rsid w:val="00FC64B3"/>
    <w:rsid w:val="00FC66E9"/>
    <w:rsid w:val="00FD00E9"/>
    <w:rsid w:val="00FD050B"/>
    <w:rsid w:val="00FD29B1"/>
    <w:rsid w:val="00FD29F5"/>
    <w:rsid w:val="00FD3D88"/>
    <w:rsid w:val="00FD3E7D"/>
    <w:rsid w:val="00FD5EF8"/>
    <w:rsid w:val="00FD7EBF"/>
    <w:rsid w:val="00FE020C"/>
    <w:rsid w:val="00FE1FCB"/>
    <w:rsid w:val="00FE5C76"/>
    <w:rsid w:val="00FE65E5"/>
    <w:rsid w:val="00FF06C5"/>
    <w:rsid w:val="00FF3482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C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778D7"/>
    <w:pPr>
      <w:keepNext/>
      <w:keepLines/>
      <w:spacing w:before="240" w:after="24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75C2"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115A9"/>
    <w:pPr>
      <w:keepNext/>
      <w:keepLines/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E7C3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5C2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rsid w:val="00FC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qFormat/>
    <w:rsid w:val="00AE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qFormat/>
    <w:rsid w:val="00AE78F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8F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E78F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78F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778D7"/>
    <w:rPr>
      <w:b/>
      <w:bCs/>
      <w:kern w:val="44"/>
      <w:sz w:val="44"/>
      <w:szCs w:val="44"/>
    </w:rPr>
  </w:style>
  <w:style w:type="paragraph" w:styleId="a7">
    <w:name w:val="Normal (Web)"/>
    <w:basedOn w:val="a"/>
    <w:uiPriority w:val="99"/>
    <w:unhideWhenUsed/>
    <w:qFormat/>
    <w:rsid w:val="000121F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144A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144A8E"/>
    <w:rPr>
      <w:rFonts w:ascii="宋体" w:eastAsia="宋体" w:hAnsi="宋体" w:cs="宋体"/>
      <w:kern w:val="0"/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9C335B"/>
    <w:pPr>
      <w:tabs>
        <w:tab w:val="left" w:pos="0"/>
      </w:tabs>
    </w:pPr>
    <w:rPr>
      <w:rFonts w:ascii="Times New Roman" w:eastAsia="宋体" w:hAnsi="Times New Roman" w:cs="Times New Roman"/>
      <w:szCs w:val="20"/>
    </w:rPr>
  </w:style>
  <w:style w:type="paragraph" w:styleId="a8">
    <w:name w:val="List Paragraph"/>
    <w:basedOn w:val="a"/>
    <w:uiPriority w:val="34"/>
    <w:qFormat/>
    <w:rsid w:val="00326CF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2115A9"/>
    <w:rPr>
      <w:b/>
      <w:bCs/>
      <w:sz w:val="28"/>
      <w:szCs w:val="32"/>
    </w:rPr>
  </w:style>
  <w:style w:type="paragraph" w:customStyle="1" w:styleId="10">
    <w:name w:val="列出段落1"/>
    <w:basedOn w:val="a"/>
    <w:uiPriority w:val="99"/>
    <w:qFormat/>
    <w:rsid w:val="00306201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20">
    <w:name w:val="列出段落2"/>
    <w:basedOn w:val="a"/>
    <w:uiPriority w:val="99"/>
    <w:qFormat/>
    <w:rsid w:val="00B81D77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30">
    <w:name w:val="列出段落3"/>
    <w:basedOn w:val="a"/>
    <w:uiPriority w:val="99"/>
    <w:qFormat/>
    <w:rsid w:val="00D46D72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40">
    <w:name w:val="列出段落4"/>
    <w:basedOn w:val="a"/>
    <w:uiPriority w:val="99"/>
    <w:qFormat/>
    <w:rsid w:val="007E7C6A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5">
    <w:name w:val="列出段落5"/>
    <w:basedOn w:val="a"/>
    <w:uiPriority w:val="99"/>
    <w:qFormat/>
    <w:rsid w:val="0009010D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6">
    <w:name w:val="列出段落6"/>
    <w:basedOn w:val="a"/>
    <w:uiPriority w:val="99"/>
    <w:qFormat/>
    <w:rsid w:val="00E60E76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a9">
    <w:name w:val="Title"/>
    <w:basedOn w:val="a"/>
    <w:next w:val="a"/>
    <w:link w:val="Char2"/>
    <w:uiPriority w:val="10"/>
    <w:qFormat/>
    <w:rsid w:val="00A67BA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A67BA4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样式1"/>
    <w:basedOn w:val="a"/>
    <w:link w:val="1Char0"/>
    <w:qFormat/>
    <w:rsid w:val="001E59FD"/>
    <w:pPr>
      <w:pBdr>
        <w:top w:val="single" w:sz="4" w:space="1" w:color="auto"/>
      </w:pBdr>
    </w:pPr>
    <w:rPr>
      <w:rFonts w:ascii="Calibri" w:eastAsia="宋体" w:hAnsi="Calibri" w:cs="Times New Roman"/>
    </w:rPr>
  </w:style>
  <w:style w:type="paragraph" w:customStyle="1" w:styleId="21">
    <w:name w:val="样式2"/>
    <w:basedOn w:val="a"/>
    <w:link w:val="2Char0"/>
    <w:qFormat/>
    <w:rsid w:val="001E59FD"/>
    <w:pPr>
      <w:pBdr>
        <w:bottom w:val="single" w:sz="4" w:space="1" w:color="000000" w:themeColor="text1"/>
      </w:pBdr>
    </w:pPr>
    <w:rPr>
      <w:rFonts w:ascii="Calibri" w:eastAsia="宋体" w:hAnsi="Calibri" w:cs="Times New Roman"/>
    </w:rPr>
  </w:style>
  <w:style w:type="character" w:customStyle="1" w:styleId="1Char0">
    <w:name w:val="样式1 Char"/>
    <w:basedOn w:val="a0"/>
    <w:link w:val="11"/>
    <w:rsid w:val="001E59FD"/>
    <w:rPr>
      <w:rFonts w:ascii="Calibri" w:eastAsia="宋体" w:hAnsi="Calibri" w:cs="Times New Roman"/>
    </w:rPr>
  </w:style>
  <w:style w:type="character" w:customStyle="1" w:styleId="2Char0">
    <w:name w:val="样式2 Char"/>
    <w:basedOn w:val="a0"/>
    <w:link w:val="21"/>
    <w:rsid w:val="001E59FD"/>
    <w:rPr>
      <w:rFonts w:ascii="Calibri" w:eastAsia="宋体" w:hAnsi="Calibri" w:cs="Times New Roman"/>
    </w:rPr>
  </w:style>
  <w:style w:type="character" w:customStyle="1" w:styleId="4Char">
    <w:name w:val="标题 4 Char"/>
    <w:basedOn w:val="a0"/>
    <w:link w:val="4"/>
    <w:uiPriority w:val="9"/>
    <w:rsid w:val="003E7C3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a">
    <w:name w:val="Document Map"/>
    <w:basedOn w:val="a"/>
    <w:link w:val="Char3"/>
    <w:uiPriority w:val="99"/>
    <w:semiHidden/>
    <w:unhideWhenUsed/>
    <w:rsid w:val="00844DC2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844DC2"/>
    <w:rPr>
      <w:rFonts w:ascii="宋体" w:eastAsia="宋体"/>
      <w:sz w:val="18"/>
      <w:szCs w:val="18"/>
    </w:rPr>
  </w:style>
  <w:style w:type="character" w:styleId="ab">
    <w:name w:val="Hyperlink"/>
    <w:uiPriority w:val="99"/>
    <w:unhideWhenUsed/>
    <w:qFormat/>
    <w:rsid w:val="00034A87"/>
    <w:rPr>
      <w:color w:val="CC99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2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1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0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4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1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8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4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4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6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35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Visio___11.vsd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6256C-1869-48AD-8035-B614CE3E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9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ydfang</cp:lastModifiedBy>
  <cp:revision>142</cp:revision>
  <cp:lastPrinted>2017-08-01T09:35:00Z</cp:lastPrinted>
  <dcterms:created xsi:type="dcterms:W3CDTF">2017-02-10T05:53:00Z</dcterms:created>
  <dcterms:modified xsi:type="dcterms:W3CDTF">2017-08-01T09:35:00Z</dcterms:modified>
</cp:coreProperties>
</file>