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1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9123" w:type="dxa"/>
            <w:tcBorders>
              <w:top w:val="nil"/>
              <w:left w:val="nil"/>
              <w:bottom w:val="single" w:color="FF0000" w:sz="18" w:space="0"/>
              <w:right w:val="nil"/>
            </w:tcBorders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tbl>
      <w:tblPr>
        <w:tblStyle w:val="3"/>
        <w:tblpPr w:leftFromText="180" w:rightFromText="180" w:vertAnchor="page" w:horzAnchor="margin" w:tblpY="2552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eastAsia="方正小标宋简体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spacing w:line="220" w:lineRule="atLeast"/>
        <w:rPr>
          <w:b/>
          <w:bCs/>
          <w:sz w:val="44"/>
          <w:szCs w:val="44"/>
        </w:rPr>
      </w:pPr>
    </w:p>
    <w:p>
      <w:pPr>
        <w:spacing w:line="220" w:lineRule="atLeas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  <w:r>
        <w:rPr>
          <w:rFonts w:hint="eastAsia" w:ascii="黑体" w:hAnsi="黑体" w:eastAsia="黑体"/>
          <w:sz w:val="36"/>
          <w:szCs w:val="36"/>
        </w:rPr>
        <w:t>区有关部门自建系统协调会议</w:t>
      </w:r>
    </w:p>
    <w:p>
      <w:pPr>
        <w:spacing w:line="220" w:lineRule="atLeast"/>
        <w:rPr>
          <w:rFonts w:hint="eastAsia" w:eastAsia="微软雅黑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各相关单位：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    为协调部分区部门自建系统接入统一受理平台，做好接入方案，确保上级督察不失分，现定于9月12日下午14：30分，在区办事服务中心（金城路535号）三楼1号会议室召开区有关部门自建系统协调会议，请各相关部门准时参会，并由部门通知相关的软件公司一同参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       萧山区全面深化“最多跑一次“改革领导小组办公室                                                             2017年9月11日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53316A"/>
    <w:rsid w:val="008B7726"/>
    <w:rsid w:val="00D255F1"/>
    <w:rsid w:val="00D31D50"/>
    <w:rsid w:val="00D90F89"/>
    <w:rsid w:val="00DE4A4E"/>
    <w:rsid w:val="6FE322CE"/>
    <w:rsid w:val="7859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ScaleCrop>false</ScaleCrop>
  <LinksUpToDate>false</LinksUpToDate>
  <CharactersWithSpaces>301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</dc:creator>
  <cp:lastModifiedBy>len</cp:lastModifiedBy>
  <dcterms:modified xsi:type="dcterms:W3CDTF">2017-09-11T09:02:41Z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