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69" w:rsidRDefault="005B2C52">
      <w:pPr>
        <w:spacing w:line="590" w:lineRule="exact"/>
        <w:rPr>
          <w:rFonts w:ascii="仿宋_GB2312" w:eastAsia="仿宋_GB2312" w:hAnsi="仿宋_GB2312" w:cs="仿宋_GB2312"/>
          <w:sz w:val="34"/>
          <w:szCs w:val="34"/>
        </w:rPr>
      </w:pPr>
      <w:r>
        <w:rPr>
          <w:rFonts w:ascii="仿宋_GB2312" w:eastAsia="仿宋_GB2312" w:hAnsi="仿宋_GB2312" w:cs="仿宋_GB2312" w:hint="eastAsia"/>
          <w:sz w:val="34"/>
          <w:szCs w:val="34"/>
        </w:rPr>
        <w:t>附件</w:t>
      </w:r>
      <w:r>
        <w:rPr>
          <w:rFonts w:ascii="仿宋_GB2312" w:eastAsia="仿宋_GB2312" w:hAnsi="仿宋_GB2312" w:cs="仿宋_GB2312" w:hint="eastAsia"/>
          <w:sz w:val="34"/>
          <w:szCs w:val="34"/>
        </w:rPr>
        <w:t>1</w:t>
      </w:r>
      <w:bookmarkStart w:id="0" w:name="_GoBack"/>
      <w:bookmarkEnd w:id="0"/>
      <w:r>
        <w:rPr>
          <w:rFonts w:ascii="仿宋_GB2312" w:eastAsia="仿宋_GB2312" w:hAnsi="仿宋_GB2312" w:cs="仿宋_GB2312" w:hint="eastAsia"/>
          <w:sz w:val="34"/>
          <w:szCs w:val="34"/>
        </w:rPr>
        <w:t>：</w:t>
      </w:r>
    </w:p>
    <w:p w:rsidR="008B1B69" w:rsidRDefault="008B1B69">
      <w:pPr>
        <w:jc w:val="center"/>
        <w:rPr>
          <w:rFonts w:ascii="方正小标宋简体" w:eastAsia="方正小标宋简体" w:hAnsi="方正小标宋简体"/>
          <w:sz w:val="44"/>
          <w:szCs w:val="44"/>
        </w:rPr>
      </w:pPr>
    </w:p>
    <w:p w:rsidR="008B1B69" w:rsidRDefault="008B1B69">
      <w:pPr>
        <w:spacing w:line="590" w:lineRule="exact"/>
        <w:rPr>
          <w:rFonts w:ascii="方正小标宋简体" w:eastAsia="方正小标宋简体" w:hAnsi="方正小标宋简体"/>
          <w:sz w:val="44"/>
          <w:szCs w:val="44"/>
        </w:rPr>
      </w:pPr>
    </w:p>
    <w:p w:rsidR="008B1B69" w:rsidRDefault="008B1B69">
      <w:pPr>
        <w:spacing w:line="590" w:lineRule="exact"/>
        <w:ind w:firstLineChars="200" w:firstLine="880"/>
        <w:jc w:val="center"/>
        <w:rPr>
          <w:rFonts w:ascii="方正小标宋简体" w:eastAsia="方正小标宋简体" w:hAnsi="方正小标宋简体"/>
          <w:sz w:val="44"/>
          <w:szCs w:val="44"/>
        </w:rPr>
      </w:pPr>
    </w:p>
    <w:p w:rsidR="008B1B69" w:rsidRDefault="005B2C52">
      <w:pPr>
        <w:spacing w:line="590" w:lineRule="exact"/>
        <w:jc w:val="center"/>
        <w:rPr>
          <w:rFonts w:ascii="方正小标宋简体" w:eastAsia="方正小标宋简体" w:hAnsi="方正小标宋简体"/>
          <w:sz w:val="44"/>
          <w:szCs w:val="44"/>
        </w:rPr>
      </w:pPr>
      <w:r>
        <w:rPr>
          <w:rFonts w:ascii="方正小标宋简体" w:eastAsia="方正小标宋简体" w:hAnsi="方正小标宋简体" w:hint="eastAsia"/>
          <w:sz w:val="44"/>
          <w:szCs w:val="44"/>
        </w:rPr>
        <w:t>201</w:t>
      </w:r>
      <w:r>
        <w:rPr>
          <w:rFonts w:ascii="方正小标宋简体" w:eastAsia="方正小标宋简体" w:hAnsi="方正小标宋简体" w:hint="eastAsia"/>
          <w:sz w:val="44"/>
          <w:szCs w:val="44"/>
        </w:rPr>
        <w:t>8</w:t>
      </w:r>
      <w:r>
        <w:rPr>
          <w:rFonts w:ascii="方正小标宋简体" w:eastAsia="方正小标宋简体" w:hAnsi="方正小标宋简体" w:hint="eastAsia"/>
          <w:sz w:val="44"/>
          <w:szCs w:val="44"/>
        </w:rPr>
        <w:t>年浙江</w:t>
      </w:r>
      <w:r>
        <w:rPr>
          <w:rFonts w:ascii="方正小标宋简体" w:eastAsia="方正小标宋简体" w:hAnsi="方正小标宋简体" w:hint="eastAsia"/>
          <w:sz w:val="44"/>
          <w:szCs w:val="44"/>
        </w:rPr>
        <w:t>省“最多跑一次”改革</w:t>
      </w:r>
    </w:p>
    <w:p w:rsidR="008B1B69" w:rsidRDefault="005B2C52">
      <w:pPr>
        <w:spacing w:line="590" w:lineRule="exact"/>
        <w:jc w:val="center"/>
        <w:rPr>
          <w:rFonts w:ascii="方正小标宋简体" w:eastAsia="方正小标宋简体" w:hAnsi="方正小标宋简体"/>
          <w:sz w:val="44"/>
          <w:szCs w:val="44"/>
        </w:rPr>
      </w:pPr>
      <w:r>
        <w:rPr>
          <w:rFonts w:ascii="方正小标宋简体" w:eastAsia="方正小标宋简体" w:hAnsi="方正小标宋简体" w:hint="eastAsia"/>
          <w:sz w:val="44"/>
          <w:szCs w:val="44"/>
        </w:rPr>
        <w:t>工作要点</w:t>
      </w:r>
    </w:p>
    <w:p w:rsidR="008B1B69" w:rsidRDefault="005B2C52">
      <w:pPr>
        <w:spacing w:line="590" w:lineRule="exact"/>
        <w:jc w:val="center"/>
        <w:rPr>
          <w:rFonts w:ascii="楷体_GB2312" w:eastAsia="楷体_GB2312" w:hAnsi="楷体_GB2312" w:cs="楷体_GB2312"/>
          <w:sz w:val="34"/>
          <w:szCs w:val="34"/>
        </w:rPr>
      </w:pPr>
      <w:r>
        <w:rPr>
          <w:rFonts w:ascii="楷体_GB2312" w:eastAsia="楷体_GB2312" w:hAnsi="楷体_GB2312" w:cs="楷体_GB2312" w:hint="eastAsia"/>
          <w:sz w:val="34"/>
          <w:szCs w:val="34"/>
        </w:rPr>
        <w:t>（征求意见稿）</w:t>
      </w:r>
    </w:p>
    <w:p w:rsidR="008B1B69" w:rsidRDefault="008B1B69">
      <w:pPr>
        <w:spacing w:line="590" w:lineRule="exact"/>
        <w:ind w:firstLineChars="200" w:firstLine="680"/>
        <w:rPr>
          <w:rFonts w:ascii="仿宋_GB2312" w:eastAsia="仿宋_GB2312" w:hAnsi="仿宋_GB2312" w:cs="仿宋_GB2312"/>
          <w:sz w:val="34"/>
          <w:szCs w:val="34"/>
        </w:rPr>
      </w:pPr>
    </w:p>
    <w:p w:rsidR="008B1B69" w:rsidRDefault="005B2C52">
      <w:pPr>
        <w:spacing w:line="590" w:lineRule="exact"/>
        <w:ind w:firstLineChars="200" w:firstLine="680"/>
        <w:rPr>
          <w:rFonts w:ascii="仿宋_GB2312" w:eastAsia="仿宋_GB2312" w:hAnsi="仿宋_GB2312" w:cs="仿宋_GB2312"/>
          <w:b/>
          <w:bCs/>
          <w:sz w:val="34"/>
          <w:szCs w:val="34"/>
        </w:rPr>
      </w:pPr>
      <w:r>
        <w:rPr>
          <w:rFonts w:ascii="仿宋_GB2312" w:eastAsia="仿宋_GB2312" w:hAnsi="仿宋_GB2312" w:cs="仿宋_GB2312" w:hint="eastAsia"/>
          <w:sz w:val="34"/>
          <w:szCs w:val="34"/>
        </w:rPr>
        <w:t>2018</w:t>
      </w:r>
      <w:r>
        <w:rPr>
          <w:rFonts w:ascii="仿宋_GB2312" w:eastAsia="仿宋_GB2312" w:hAnsi="仿宋_GB2312" w:cs="仿宋_GB2312" w:hint="eastAsia"/>
          <w:sz w:val="34"/>
          <w:szCs w:val="34"/>
        </w:rPr>
        <w:t>年“最多跑一次”改革的总体要求是：</w:t>
      </w:r>
      <w:r>
        <w:rPr>
          <w:rFonts w:ascii="仿宋_GB2312" w:eastAsia="仿宋_GB2312" w:hAnsi="仿宋_GB2312" w:cs="仿宋_GB2312" w:hint="eastAsia"/>
          <w:b/>
          <w:bCs/>
          <w:sz w:val="34"/>
          <w:szCs w:val="34"/>
        </w:rPr>
        <w:t>以习近平新时代中国特色社会主义思想为指导，</w:t>
      </w:r>
      <w:r>
        <w:rPr>
          <w:rFonts w:ascii="仿宋_GB2312" w:eastAsia="仿宋_GB2312" w:hAnsi="仿宋_GB2312" w:cs="仿宋_GB2312" w:hint="eastAsia"/>
          <w:b/>
          <w:bCs/>
          <w:sz w:val="34"/>
          <w:szCs w:val="34"/>
        </w:rPr>
        <w:t>全面贯彻</w:t>
      </w:r>
      <w:r>
        <w:rPr>
          <w:rFonts w:ascii="仿宋_GB2312" w:eastAsia="仿宋_GB2312" w:hAnsi="仿宋_GB2312" w:cs="仿宋_GB2312" w:hint="eastAsia"/>
          <w:b/>
          <w:bCs/>
          <w:sz w:val="34"/>
          <w:szCs w:val="34"/>
        </w:rPr>
        <w:t>党的十九大、省第十四次党代会和全省全面深化改革大会精神，</w:t>
      </w:r>
      <w:r>
        <w:rPr>
          <w:rFonts w:ascii="仿宋_GB2312" w:eastAsia="仿宋_GB2312" w:hAnsi="仿宋_GB2312" w:cs="仿宋_GB2312" w:hint="eastAsia"/>
          <w:b/>
          <w:bCs/>
          <w:sz w:val="34"/>
          <w:szCs w:val="34"/>
        </w:rPr>
        <w:t>深入践行</w:t>
      </w:r>
      <w:r>
        <w:rPr>
          <w:rFonts w:ascii="仿宋_GB2312" w:eastAsia="仿宋_GB2312" w:hAnsi="仿宋_GB2312" w:cs="仿宋_GB2312" w:hint="eastAsia"/>
          <w:b/>
          <w:bCs/>
          <w:sz w:val="34"/>
          <w:szCs w:val="34"/>
        </w:rPr>
        <w:t>以人民为中心的发展思想，</w:t>
      </w:r>
      <w:r>
        <w:rPr>
          <w:rFonts w:ascii="仿宋_GB2312" w:eastAsia="仿宋_GB2312" w:hAnsi="仿宋_GB2312" w:cs="仿宋_GB2312" w:hint="eastAsia"/>
          <w:b/>
          <w:bCs/>
          <w:sz w:val="34"/>
          <w:szCs w:val="34"/>
        </w:rPr>
        <w:t>继续深化</w:t>
      </w:r>
      <w:r>
        <w:rPr>
          <w:rFonts w:ascii="仿宋_GB2312" w:eastAsia="仿宋_GB2312" w:hAnsi="仿宋_GB2312" w:cs="仿宋_GB2312" w:hint="eastAsia"/>
          <w:b/>
          <w:bCs/>
          <w:sz w:val="34"/>
          <w:szCs w:val="34"/>
        </w:rPr>
        <w:t>“一窗受理、集成服务”改革，</w:t>
      </w:r>
      <w:r>
        <w:rPr>
          <w:rFonts w:ascii="仿宋_GB2312" w:eastAsia="仿宋_GB2312" w:hAnsi="仿宋_GB2312" w:cs="仿宋_GB2312" w:hint="eastAsia"/>
          <w:b/>
          <w:bCs/>
          <w:sz w:val="34"/>
          <w:szCs w:val="34"/>
        </w:rPr>
        <w:t>持续</w:t>
      </w:r>
      <w:r>
        <w:rPr>
          <w:rFonts w:ascii="仿宋_GB2312" w:eastAsia="仿宋_GB2312" w:hAnsi="仿宋_GB2312" w:cs="仿宋_GB2312" w:hint="eastAsia"/>
          <w:b/>
          <w:bCs/>
          <w:sz w:val="34"/>
          <w:szCs w:val="34"/>
        </w:rPr>
        <w:t>推进企业投资项目审批和数据共享实质性突破，</w:t>
      </w:r>
      <w:r>
        <w:rPr>
          <w:rFonts w:ascii="仿宋_GB2312" w:eastAsia="仿宋_GB2312" w:hAnsi="仿宋_GB2312" w:cs="仿宋_GB2312" w:hint="eastAsia"/>
          <w:b/>
          <w:bCs/>
          <w:sz w:val="34"/>
          <w:szCs w:val="34"/>
        </w:rPr>
        <w:t>着力</w:t>
      </w:r>
      <w:r>
        <w:rPr>
          <w:rFonts w:ascii="仿宋_GB2312" w:eastAsia="仿宋_GB2312" w:hAnsi="仿宋_GB2312" w:cs="仿宋_GB2312" w:hint="eastAsia"/>
          <w:b/>
          <w:bCs/>
          <w:sz w:val="34"/>
          <w:szCs w:val="34"/>
        </w:rPr>
        <w:t>加强事中事后监管体系建设，以“最多跑一次”改革撬动各方面各领域改革，为推进“两个高水平”建设提供体制机制保障。</w:t>
      </w:r>
    </w:p>
    <w:p w:rsidR="008B1B69" w:rsidRDefault="005B2C52">
      <w:pPr>
        <w:spacing w:line="590" w:lineRule="exact"/>
        <w:ind w:firstLineChars="200" w:firstLine="680"/>
        <w:rPr>
          <w:rFonts w:eastAsia="黑体" w:hAnsi="黑体"/>
          <w:bCs/>
          <w:kern w:val="10"/>
          <w:sz w:val="34"/>
          <w:szCs w:val="34"/>
        </w:rPr>
      </w:pPr>
      <w:r>
        <w:rPr>
          <w:rFonts w:eastAsia="黑体" w:hAnsi="黑体" w:hint="eastAsia"/>
          <w:bCs/>
          <w:kern w:val="10"/>
          <w:sz w:val="34"/>
          <w:szCs w:val="34"/>
        </w:rPr>
        <w:t>一、全面</w:t>
      </w:r>
      <w:r>
        <w:rPr>
          <w:rFonts w:eastAsia="黑体" w:hAnsi="黑体"/>
          <w:bCs/>
          <w:kern w:val="10"/>
          <w:sz w:val="34"/>
          <w:szCs w:val="34"/>
        </w:rPr>
        <w:t>推进</w:t>
      </w:r>
      <w:r>
        <w:rPr>
          <w:rFonts w:eastAsia="黑体"/>
          <w:bCs/>
          <w:kern w:val="10"/>
          <w:sz w:val="34"/>
          <w:szCs w:val="34"/>
        </w:rPr>
        <w:t>“</w:t>
      </w:r>
      <w:r>
        <w:rPr>
          <w:rFonts w:eastAsia="黑体" w:hAnsi="黑体"/>
          <w:bCs/>
          <w:kern w:val="10"/>
          <w:sz w:val="34"/>
          <w:szCs w:val="34"/>
        </w:rPr>
        <w:t>最多跑一次</w:t>
      </w:r>
      <w:r>
        <w:rPr>
          <w:rFonts w:eastAsia="黑体"/>
          <w:bCs/>
          <w:kern w:val="10"/>
          <w:sz w:val="34"/>
          <w:szCs w:val="34"/>
        </w:rPr>
        <w:t>”</w:t>
      </w:r>
      <w:r>
        <w:rPr>
          <w:rFonts w:eastAsia="黑体" w:hAnsi="黑体"/>
          <w:bCs/>
          <w:kern w:val="10"/>
          <w:sz w:val="34"/>
          <w:szCs w:val="34"/>
        </w:rPr>
        <w:t>事项标准化全覆盖</w:t>
      </w:r>
    </w:p>
    <w:p w:rsidR="008B1B69" w:rsidRDefault="005B2C52">
      <w:pPr>
        <w:spacing w:line="590" w:lineRule="exact"/>
        <w:ind w:firstLineChars="200" w:firstLine="680"/>
        <w:rPr>
          <w:rFonts w:ascii="仿宋_GB2312" w:eastAsia="仿宋_GB2312" w:hAnsi="仿宋_GB2312" w:cs="仿宋_GB2312"/>
          <w:sz w:val="34"/>
          <w:szCs w:val="34"/>
        </w:rPr>
      </w:pPr>
      <w:r>
        <w:rPr>
          <w:rFonts w:ascii="楷体_GB2312" w:eastAsia="楷体_GB2312" w:hAnsi="楷体_GB2312" w:cs="楷体_GB2312" w:hint="eastAsia"/>
          <w:sz w:val="34"/>
          <w:szCs w:val="34"/>
        </w:rPr>
        <w:t>（</w:t>
      </w:r>
      <w:r>
        <w:rPr>
          <w:rFonts w:ascii="楷体_GB2312" w:eastAsia="楷体_GB2312" w:hAnsi="楷体_GB2312" w:cs="楷体_GB2312" w:hint="eastAsia"/>
          <w:sz w:val="34"/>
          <w:szCs w:val="34"/>
        </w:rPr>
        <w:t>一</w:t>
      </w:r>
      <w:r>
        <w:rPr>
          <w:rFonts w:ascii="楷体_GB2312" w:eastAsia="楷体_GB2312" w:hAnsi="楷体_GB2312" w:cs="楷体_GB2312" w:hint="eastAsia"/>
          <w:sz w:val="34"/>
          <w:szCs w:val="34"/>
        </w:rPr>
        <w:t>）</w:t>
      </w:r>
      <w:r>
        <w:rPr>
          <w:rFonts w:ascii="楷体_GB2312" w:eastAsia="楷体_GB2312" w:hAnsi="楷体_GB2312" w:cs="楷体_GB2312" w:hint="eastAsia"/>
          <w:sz w:val="34"/>
          <w:szCs w:val="34"/>
        </w:rPr>
        <w:t>稳步推进群众和企业到政府办事事项“最多跑一次”</w:t>
      </w:r>
      <w:r>
        <w:rPr>
          <w:rFonts w:ascii="楷体_GB2312" w:eastAsia="楷体_GB2312" w:hAnsi="楷体_GB2312" w:cs="楷体_GB2312" w:hint="eastAsia"/>
          <w:sz w:val="34"/>
          <w:szCs w:val="34"/>
        </w:rPr>
        <w:t>100%</w:t>
      </w:r>
      <w:r>
        <w:rPr>
          <w:rFonts w:ascii="楷体_GB2312" w:eastAsia="楷体_GB2312" w:hAnsi="楷体_GB2312" w:cs="楷体_GB2312" w:hint="eastAsia"/>
          <w:sz w:val="34"/>
          <w:szCs w:val="34"/>
        </w:rPr>
        <w:t>全覆盖。</w:t>
      </w:r>
      <w:r>
        <w:rPr>
          <w:rFonts w:ascii="仿宋_GB2312" w:eastAsia="仿宋_GB2312" w:hAnsi="仿宋_GB2312" w:cs="仿宋_GB2312" w:hint="eastAsia"/>
          <w:sz w:val="34"/>
          <w:szCs w:val="34"/>
        </w:rPr>
        <w:t>3</w:t>
      </w:r>
      <w:r>
        <w:rPr>
          <w:rFonts w:ascii="仿宋_GB2312" w:eastAsia="仿宋_GB2312" w:hAnsi="仿宋_GB2312" w:cs="仿宋_GB2312" w:hint="eastAsia"/>
          <w:sz w:val="34"/>
          <w:szCs w:val="34"/>
        </w:rPr>
        <w:t>月</w:t>
      </w:r>
      <w:r>
        <w:rPr>
          <w:rFonts w:ascii="仿宋_GB2312" w:eastAsia="仿宋_GB2312" w:hAnsi="仿宋_GB2312" w:cs="仿宋_GB2312" w:hint="eastAsia"/>
          <w:sz w:val="34"/>
          <w:szCs w:val="34"/>
        </w:rPr>
        <w:t>，</w:t>
      </w:r>
      <w:r>
        <w:rPr>
          <w:rFonts w:ascii="仿宋_GB2312" w:eastAsia="仿宋_GB2312" w:hAnsi="仿宋_GB2312" w:cs="仿宋_GB2312" w:hint="eastAsia"/>
          <w:sz w:val="34"/>
          <w:szCs w:val="34"/>
        </w:rPr>
        <w:t>组织省级单位按条线制定本系统实现“最多跑一次”</w:t>
      </w:r>
      <w:r>
        <w:rPr>
          <w:rFonts w:ascii="仿宋_GB2312" w:eastAsia="仿宋_GB2312" w:hAnsi="仿宋_GB2312" w:cs="仿宋_GB2312" w:hint="eastAsia"/>
          <w:sz w:val="34"/>
          <w:szCs w:val="34"/>
        </w:rPr>
        <w:t>100%</w:t>
      </w:r>
      <w:r>
        <w:rPr>
          <w:rFonts w:ascii="仿宋_GB2312" w:eastAsia="仿宋_GB2312" w:hAnsi="仿宋_GB2312" w:cs="仿宋_GB2312" w:hint="eastAsia"/>
          <w:sz w:val="34"/>
          <w:szCs w:val="34"/>
        </w:rPr>
        <w:t>全覆盖的工作计划，原则上除法律法规对办事程序有特别规定的事项外，均纳入“最多跑一次”改革范围。</w:t>
      </w:r>
      <w:r>
        <w:rPr>
          <w:rFonts w:ascii="仿宋_GB2312" w:eastAsia="仿宋_GB2312" w:hAnsi="仿宋_GB2312" w:cs="仿宋_GB2312" w:hint="eastAsia"/>
          <w:sz w:val="34"/>
          <w:szCs w:val="34"/>
        </w:rPr>
        <w:t>4</w:t>
      </w:r>
      <w:r>
        <w:rPr>
          <w:rFonts w:ascii="仿宋_GB2312" w:eastAsia="仿宋_GB2312" w:hAnsi="仿宋_GB2312" w:cs="仿宋_GB2312" w:hint="eastAsia"/>
          <w:sz w:val="34"/>
          <w:szCs w:val="34"/>
        </w:rPr>
        <w:t>月</w:t>
      </w:r>
      <w:r>
        <w:rPr>
          <w:rFonts w:ascii="仿宋_GB2312" w:eastAsia="仿宋_GB2312" w:hAnsi="仿宋_GB2312" w:cs="仿宋_GB2312" w:hint="eastAsia"/>
          <w:sz w:val="34"/>
          <w:szCs w:val="34"/>
        </w:rPr>
        <w:t>开始，</w:t>
      </w:r>
      <w:r>
        <w:rPr>
          <w:rFonts w:ascii="仿宋_GB2312" w:eastAsia="仿宋_GB2312" w:hAnsi="仿宋_GB2312" w:cs="仿宋_GB2312" w:hint="eastAsia"/>
          <w:sz w:val="34"/>
          <w:szCs w:val="34"/>
        </w:rPr>
        <w:t>省级单位按照实现一项公布一项的原则分步公布新增实现“最多跑一次”事项，</w:t>
      </w:r>
      <w:r>
        <w:rPr>
          <w:rFonts w:ascii="仿宋_GB2312" w:eastAsia="仿宋_GB2312" w:hAnsi="仿宋_GB2312" w:cs="仿宋_GB2312" w:hint="eastAsia"/>
          <w:sz w:val="34"/>
          <w:szCs w:val="34"/>
        </w:rPr>
        <w:t>8</w:t>
      </w:r>
      <w:r>
        <w:rPr>
          <w:rFonts w:ascii="仿宋_GB2312" w:eastAsia="仿宋_GB2312" w:hAnsi="仿宋_GB2312" w:cs="仿宋_GB2312" w:hint="eastAsia"/>
          <w:sz w:val="34"/>
          <w:szCs w:val="34"/>
        </w:rPr>
        <w:t>月底前基本实</w:t>
      </w:r>
      <w:r>
        <w:rPr>
          <w:rFonts w:ascii="仿宋_GB2312" w:eastAsia="仿宋_GB2312" w:hAnsi="仿宋_GB2312" w:cs="仿宋_GB2312" w:hint="eastAsia"/>
          <w:sz w:val="34"/>
          <w:szCs w:val="34"/>
        </w:rPr>
        <w:lastRenderedPageBreak/>
        <w:t>现“最多跑一次”全覆盖。</w:t>
      </w:r>
      <w:r>
        <w:rPr>
          <w:rFonts w:ascii="仿宋_GB2312" w:eastAsia="仿宋_GB2312" w:hAnsi="仿宋_GB2312" w:cs="仿宋_GB2312" w:hint="eastAsia"/>
          <w:sz w:val="34"/>
          <w:szCs w:val="34"/>
        </w:rPr>
        <w:t>(</w:t>
      </w:r>
      <w:r>
        <w:rPr>
          <w:rFonts w:ascii="仿宋_GB2312" w:eastAsia="仿宋_GB2312" w:hAnsi="仿宋_GB2312" w:cs="仿宋_GB2312" w:hint="eastAsia"/>
          <w:sz w:val="34"/>
          <w:szCs w:val="34"/>
        </w:rPr>
        <w:t>责任单位：省编办、省级相关单位，各市、县（市、区）政府。</w:t>
      </w:r>
      <w:r>
        <w:rPr>
          <w:rFonts w:ascii="仿宋_GB2312" w:eastAsia="仿宋_GB2312" w:hAnsi="仿宋_GB2312" w:cs="仿宋_GB2312" w:hint="eastAsia"/>
          <w:sz w:val="34"/>
          <w:szCs w:val="34"/>
        </w:rPr>
        <w:t>列第一位的为牵头单位，</w:t>
      </w:r>
      <w:r>
        <w:rPr>
          <w:rFonts w:ascii="仿宋_GB2312" w:eastAsia="仿宋_GB2312" w:hAnsi="仿宋_GB2312" w:cs="仿宋_GB2312" w:hint="eastAsia"/>
          <w:sz w:val="34"/>
          <w:szCs w:val="34"/>
        </w:rPr>
        <w:t>“最多跑一次”改革</w:t>
      </w:r>
      <w:r>
        <w:rPr>
          <w:rFonts w:ascii="仿宋_GB2312" w:eastAsia="仿宋_GB2312" w:hAnsi="仿宋_GB2312" w:cs="仿宋_GB2312" w:hint="eastAsia"/>
          <w:sz w:val="34"/>
          <w:szCs w:val="34"/>
        </w:rPr>
        <w:t>工作均需省级有关单位和市县两级政府</w:t>
      </w:r>
      <w:r>
        <w:rPr>
          <w:rFonts w:ascii="仿宋_GB2312" w:eastAsia="仿宋_GB2312" w:hAnsi="仿宋_GB2312" w:cs="仿宋_GB2312" w:hint="eastAsia"/>
          <w:sz w:val="34"/>
          <w:szCs w:val="34"/>
        </w:rPr>
        <w:t>及相关部门</w:t>
      </w:r>
      <w:r>
        <w:rPr>
          <w:rFonts w:ascii="仿宋_GB2312" w:eastAsia="仿宋_GB2312" w:hAnsi="仿宋_GB2312" w:cs="仿宋_GB2312" w:hint="eastAsia"/>
          <w:sz w:val="34"/>
          <w:szCs w:val="34"/>
        </w:rPr>
        <w:t>参与，配合单位不一一列出，下同</w:t>
      </w:r>
      <w:r>
        <w:rPr>
          <w:rFonts w:ascii="仿宋_GB2312" w:eastAsia="仿宋_GB2312" w:hAnsi="仿宋_GB2312" w:cs="仿宋_GB2312" w:hint="eastAsia"/>
          <w:sz w:val="34"/>
          <w:szCs w:val="34"/>
        </w:rPr>
        <w:t>)</w:t>
      </w:r>
    </w:p>
    <w:p w:rsidR="008B1B69" w:rsidRDefault="005B2C52">
      <w:pPr>
        <w:spacing w:line="590" w:lineRule="exact"/>
        <w:ind w:firstLineChars="200" w:firstLine="680"/>
        <w:rPr>
          <w:rFonts w:ascii="仿宋_GB2312" w:eastAsia="仿宋_GB2312" w:hAnsi="仿宋_GB2312" w:cs="仿宋_GB2312"/>
          <w:sz w:val="34"/>
          <w:szCs w:val="34"/>
        </w:rPr>
      </w:pPr>
      <w:r>
        <w:rPr>
          <w:rFonts w:ascii="楷体_GB2312" w:eastAsia="楷体_GB2312" w:hAnsi="楷体_GB2312" w:cs="楷体_GB2312" w:hint="eastAsia"/>
          <w:sz w:val="34"/>
          <w:szCs w:val="34"/>
        </w:rPr>
        <w:t>（二）</w:t>
      </w:r>
      <w:r>
        <w:rPr>
          <w:rFonts w:ascii="楷体_GB2312" w:eastAsia="楷体_GB2312" w:hAnsi="楷体_GB2312" w:cs="楷体_GB2312" w:hint="eastAsia"/>
          <w:sz w:val="34"/>
          <w:szCs w:val="34"/>
        </w:rPr>
        <w:t>按照</w:t>
      </w:r>
      <w:r>
        <w:rPr>
          <w:rFonts w:ascii="楷体_GB2312" w:eastAsia="楷体_GB2312" w:hAnsi="楷体_GB2312" w:cs="楷体_GB2312" w:hint="eastAsia"/>
          <w:sz w:val="34"/>
          <w:szCs w:val="34"/>
        </w:rPr>
        <w:t>“八</w:t>
      </w:r>
      <w:r>
        <w:rPr>
          <w:rFonts w:ascii="楷体_GB2312" w:eastAsia="楷体_GB2312" w:hAnsi="楷体_GB2312" w:cs="楷体_GB2312" w:hint="eastAsia"/>
          <w:sz w:val="34"/>
          <w:szCs w:val="34"/>
        </w:rPr>
        <w:t>统一</w:t>
      </w:r>
      <w:r>
        <w:rPr>
          <w:rFonts w:ascii="楷体_GB2312" w:eastAsia="楷体_GB2312" w:hAnsi="楷体_GB2312" w:cs="楷体_GB2312" w:hint="eastAsia"/>
          <w:sz w:val="34"/>
          <w:szCs w:val="34"/>
        </w:rPr>
        <w:t>”</w:t>
      </w:r>
      <w:r>
        <w:rPr>
          <w:rFonts w:ascii="楷体_GB2312" w:eastAsia="楷体_GB2312" w:hAnsi="楷体_GB2312" w:cs="楷体_GB2312" w:hint="eastAsia"/>
          <w:sz w:val="34"/>
          <w:szCs w:val="34"/>
        </w:rPr>
        <w:t>要求，规范多部门多层级“最多跑一次”事项。</w:t>
      </w:r>
      <w:r>
        <w:rPr>
          <w:rFonts w:ascii="仿宋_GB2312" w:eastAsia="仿宋_GB2312" w:hAnsi="仿宋_GB2312" w:cs="仿宋_GB2312" w:hint="eastAsia"/>
          <w:sz w:val="34"/>
          <w:szCs w:val="34"/>
        </w:rPr>
        <w:t>对于同一层级多部门办理的“一件事情”，</w:t>
      </w:r>
      <w:r>
        <w:rPr>
          <w:rFonts w:ascii="仿宋_GB2312" w:eastAsia="仿宋_GB2312" w:hAnsi="仿宋_GB2312" w:cs="仿宋_GB2312" w:hint="eastAsia"/>
          <w:sz w:val="34"/>
          <w:szCs w:val="34"/>
        </w:rPr>
        <w:t>3</w:t>
      </w:r>
      <w:r>
        <w:rPr>
          <w:rFonts w:ascii="仿宋_GB2312" w:eastAsia="仿宋_GB2312" w:hAnsi="仿宋_GB2312" w:cs="仿宋_GB2312" w:hint="eastAsia"/>
          <w:sz w:val="34"/>
          <w:szCs w:val="34"/>
        </w:rPr>
        <w:t>月组织相关省级单位开展统一规范工作，</w:t>
      </w:r>
      <w:r>
        <w:rPr>
          <w:rFonts w:ascii="仿宋_GB2312" w:eastAsia="仿宋_GB2312" w:hAnsi="仿宋_GB2312" w:cs="仿宋_GB2312" w:hint="eastAsia"/>
          <w:sz w:val="34"/>
          <w:szCs w:val="34"/>
        </w:rPr>
        <w:t>5</w:t>
      </w:r>
      <w:r>
        <w:rPr>
          <w:rFonts w:ascii="仿宋_GB2312" w:eastAsia="仿宋_GB2312" w:hAnsi="仿宋_GB2312" w:cs="仿宋_GB2312" w:hint="eastAsia"/>
          <w:sz w:val="34"/>
          <w:szCs w:val="34"/>
        </w:rPr>
        <w:t>月</w:t>
      </w:r>
      <w:r>
        <w:rPr>
          <w:rFonts w:ascii="仿宋_GB2312" w:eastAsia="仿宋_GB2312" w:hAnsi="仿宋_GB2312" w:cs="仿宋_GB2312" w:hint="eastAsia"/>
          <w:sz w:val="34"/>
          <w:szCs w:val="34"/>
        </w:rPr>
        <w:t>底前，完成统一规范并</w:t>
      </w:r>
      <w:r>
        <w:rPr>
          <w:rFonts w:ascii="仿宋_GB2312" w:eastAsia="仿宋_GB2312" w:hAnsi="仿宋_GB2312" w:cs="仿宋_GB2312" w:hint="eastAsia"/>
          <w:sz w:val="34"/>
          <w:szCs w:val="34"/>
        </w:rPr>
        <w:t>印发市县实施</w:t>
      </w:r>
      <w:r>
        <w:rPr>
          <w:rFonts w:ascii="仿宋_GB2312" w:eastAsia="仿宋_GB2312" w:hAnsi="仿宋_GB2312" w:cs="仿宋_GB2312" w:hint="eastAsia"/>
          <w:sz w:val="34"/>
          <w:szCs w:val="34"/>
        </w:rPr>
        <w:t>，同时在政务服务网予以公告</w:t>
      </w:r>
      <w:r>
        <w:rPr>
          <w:rFonts w:ascii="仿宋_GB2312" w:eastAsia="仿宋_GB2312" w:hAnsi="仿宋_GB2312" w:cs="仿宋_GB2312" w:hint="eastAsia"/>
          <w:sz w:val="34"/>
          <w:szCs w:val="34"/>
        </w:rPr>
        <w:t>。对于跨层级多部门办理的“一件事情”，</w:t>
      </w:r>
      <w:r>
        <w:rPr>
          <w:rFonts w:ascii="仿宋_GB2312" w:eastAsia="仿宋_GB2312" w:hAnsi="仿宋_GB2312" w:cs="仿宋_GB2312" w:hint="eastAsia"/>
          <w:sz w:val="34"/>
          <w:szCs w:val="34"/>
        </w:rPr>
        <w:t>3</w:t>
      </w:r>
      <w:r>
        <w:rPr>
          <w:rFonts w:ascii="仿宋_GB2312" w:eastAsia="仿宋_GB2312" w:hAnsi="仿宋_GB2312" w:cs="仿宋_GB2312" w:hint="eastAsia"/>
          <w:sz w:val="34"/>
          <w:szCs w:val="34"/>
        </w:rPr>
        <w:t>月布置省级单位和市县开展“一件事情”的梳理工作，形成目录清单；</w:t>
      </w:r>
      <w:r>
        <w:rPr>
          <w:rFonts w:ascii="仿宋_GB2312" w:eastAsia="仿宋_GB2312" w:hAnsi="仿宋_GB2312" w:cs="仿宋_GB2312" w:hint="eastAsia"/>
          <w:sz w:val="34"/>
          <w:szCs w:val="34"/>
        </w:rPr>
        <w:t>4</w:t>
      </w:r>
      <w:r>
        <w:rPr>
          <w:rFonts w:ascii="仿宋_GB2312" w:eastAsia="仿宋_GB2312" w:hAnsi="仿宋_GB2312" w:cs="仿宋_GB2312" w:hint="eastAsia"/>
          <w:sz w:val="34"/>
          <w:szCs w:val="34"/>
        </w:rPr>
        <w:t>月确定牵头单位</w:t>
      </w:r>
      <w:r>
        <w:rPr>
          <w:rFonts w:ascii="仿宋_GB2312" w:eastAsia="仿宋_GB2312" w:hAnsi="仿宋_GB2312" w:cs="仿宋_GB2312" w:hint="eastAsia"/>
          <w:sz w:val="34"/>
          <w:szCs w:val="34"/>
        </w:rPr>
        <w:t>开展</w:t>
      </w:r>
      <w:r>
        <w:rPr>
          <w:rFonts w:ascii="仿宋_GB2312" w:eastAsia="仿宋_GB2312" w:hAnsi="仿宋_GB2312" w:cs="仿宋_GB2312" w:hint="eastAsia"/>
          <w:sz w:val="34"/>
          <w:szCs w:val="34"/>
        </w:rPr>
        <w:t>统一规范</w:t>
      </w:r>
      <w:r>
        <w:rPr>
          <w:rFonts w:ascii="仿宋_GB2312" w:eastAsia="仿宋_GB2312" w:hAnsi="仿宋_GB2312" w:cs="仿宋_GB2312" w:hint="eastAsia"/>
          <w:sz w:val="34"/>
          <w:szCs w:val="34"/>
        </w:rPr>
        <w:t>工作</w:t>
      </w:r>
      <w:r>
        <w:rPr>
          <w:rFonts w:ascii="仿宋_GB2312" w:eastAsia="仿宋_GB2312" w:hAnsi="仿宋_GB2312" w:cs="仿宋_GB2312" w:hint="eastAsia"/>
          <w:sz w:val="34"/>
          <w:szCs w:val="34"/>
        </w:rPr>
        <w:t>；</w:t>
      </w:r>
      <w:r>
        <w:rPr>
          <w:rFonts w:ascii="仿宋_GB2312" w:eastAsia="仿宋_GB2312" w:hAnsi="仿宋_GB2312" w:cs="仿宋_GB2312" w:hint="eastAsia"/>
          <w:sz w:val="34"/>
          <w:szCs w:val="34"/>
        </w:rPr>
        <w:t>6</w:t>
      </w:r>
      <w:r>
        <w:rPr>
          <w:rFonts w:ascii="仿宋_GB2312" w:eastAsia="仿宋_GB2312" w:hAnsi="仿宋_GB2312" w:cs="仿宋_GB2312" w:hint="eastAsia"/>
          <w:sz w:val="34"/>
          <w:szCs w:val="34"/>
        </w:rPr>
        <w:t>月</w:t>
      </w:r>
      <w:r>
        <w:rPr>
          <w:rFonts w:ascii="仿宋_GB2312" w:eastAsia="仿宋_GB2312" w:hAnsi="仿宋_GB2312" w:cs="仿宋_GB2312" w:hint="eastAsia"/>
          <w:sz w:val="34"/>
          <w:szCs w:val="34"/>
        </w:rPr>
        <w:t>底前，</w:t>
      </w:r>
      <w:r>
        <w:rPr>
          <w:rFonts w:ascii="仿宋_GB2312" w:eastAsia="仿宋_GB2312" w:hAnsi="仿宋_GB2312" w:cs="仿宋_GB2312" w:hint="eastAsia"/>
          <w:sz w:val="34"/>
          <w:szCs w:val="34"/>
        </w:rPr>
        <w:t>完成统一规范</w:t>
      </w:r>
      <w:r>
        <w:rPr>
          <w:rFonts w:ascii="仿宋_GB2312" w:eastAsia="仿宋_GB2312" w:hAnsi="仿宋_GB2312" w:cs="仿宋_GB2312" w:hint="eastAsia"/>
          <w:sz w:val="34"/>
          <w:szCs w:val="34"/>
        </w:rPr>
        <w:t>并印发实施</w:t>
      </w:r>
      <w:r>
        <w:rPr>
          <w:rFonts w:ascii="仿宋_GB2312" w:eastAsia="仿宋_GB2312" w:hAnsi="仿宋_GB2312" w:cs="仿宋_GB2312" w:hint="eastAsia"/>
          <w:sz w:val="34"/>
          <w:szCs w:val="34"/>
        </w:rPr>
        <w:t>。</w:t>
      </w:r>
      <w:r>
        <w:rPr>
          <w:rFonts w:ascii="仿宋_GB2312" w:eastAsia="仿宋_GB2312" w:hAnsi="仿宋_GB2312" w:cs="仿宋_GB2312" w:hint="eastAsia"/>
          <w:sz w:val="34"/>
          <w:szCs w:val="34"/>
        </w:rPr>
        <w:t>(</w:t>
      </w:r>
      <w:r>
        <w:rPr>
          <w:rFonts w:ascii="仿宋_GB2312" w:eastAsia="仿宋_GB2312" w:hAnsi="仿宋_GB2312" w:cs="仿宋_GB2312" w:hint="eastAsia"/>
          <w:sz w:val="34"/>
          <w:szCs w:val="34"/>
        </w:rPr>
        <w:t>责任单位：省编办、省数据管理中心、省级相关单位</w:t>
      </w:r>
      <w:r>
        <w:rPr>
          <w:rFonts w:ascii="仿宋_GB2312" w:eastAsia="仿宋_GB2312" w:hAnsi="仿宋_GB2312" w:cs="仿宋_GB2312" w:hint="eastAsia"/>
          <w:sz w:val="34"/>
          <w:szCs w:val="34"/>
        </w:rPr>
        <w:t>)</w:t>
      </w:r>
    </w:p>
    <w:p w:rsidR="008B1B69" w:rsidRDefault="005B2C52">
      <w:pPr>
        <w:spacing w:line="590" w:lineRule="exact"/>
        <w:ind w:right="150" w:firstLineChars="200" w:firstLine="680"/>
        <w:rPr>
          <w:rFonts w:ascii="仿宋_GB2312" w:eastAsia="仿宋_GB2312" w:hAnsi="仿宋_GB2312" w:cs="仿宋_GB2312"/>
          <w:sz w:val="34"/>
          <w:szCs w:val="34"/>
        </w:rPr>
      </w:pPr>
      <w:r>
        <w:rPr>
          <w:rFonts w:ascii="楷体_GB2312" w:eastAsia="楷体_GB2312" w:hAnsi="楷体_GB2312" w:cs="楷体_GB2312" w:hint="eastAsia"/>
          <w:sz w:val="34"/>
          <w:szCs w:val="34"/>
        </w:rPr>
        <w:t>（三）</w:t>
      </w:r>
      <w:r>
        <w:rPr>
          <w:rFonts w:ascii="楷体_GB2312" w:eastAsia="楷体_GB2312" w:hAnsi="楷体_GB2312" w:cs="楷体_GB2312" w:hint="eastAsia"/>
          <w:sz w:val="34"/>
          <w:szCs w:val="34"/>
        </w:rPr>
        <w:t>做好办事事项和办事指南梳理规范工作。</w:t>
      </w:r>
      <w:r>
        <w:rPr>
          <w:rFonts w:ascii="仿宋_GB2312" w:eastAsia="仿宋_GB2312" w:hAnsi="仿宋_GB2312" w:cs="仿宋_GB2312" w:hint="eastAsia"/>
          <w:sz w:val="34"/>
          <w:szCs w:val="34"/>
        </w:rPr>
        <w:t>3</w:t>
      </w:r>
      <w:r>
        <w:rPr>
          <w:rFonts w:ascii="仿宋_GB2312" w:eastAsia="仿宋_GB2312" w:hAnsi="仿宋_GB2312" w:cs="仿宋_GB2312" w:hint="eastAsia"/>
          <w:sz w:val="34"/>
          <w:szCs w:val="34"/>
        </w:rPr>
        <w:t>月</w:t>
      </w:r>
      <w:r>
        <w:rPr>
          <w:rFonts w:ascii="仿宋_GB2312" w:eastAsia="仿宋_GB2312" w:hAnsi="仿宋_GB2312" w:cs="仿宋_GB2312" w:hint="eastAsia"/>
          <w:sz w:val="34"/>
          <w:szCs w:val="34"/>
        </w:rPr>
        <w:t>底前</w:t>
      </w:r>
      <w:r>
        <w:rPr>
          <w:rFonts w:ascii="仿宋_GB2312" w:eastAsia="仿宋_GB2312" w:hAnsi="仿宋_GB2312" w:cs="仿宋_GB2312" w:hint="eastAsia"/>
          <w:sz w:val="34"/>
          <w:szCs w:val="34"/>
        </w:rPr>
        <w:t>，建立“最多跑一次”办事事项动态调整机制</w:t>
      </w:r>
      <w:r>
        <w:rPr>
          <w:rFonts w:ascii="仿宋_GB2312" w:eastAsia="仿宋_GB2312" w:hAnsi="仿宋_GB2312" w:cs="仿宋_GB2312" w:hint="eastAsia"/>
          <w:sz w:val="34"/>
          <w:szCs w:val="34"/>
        </w:rPr>
        <w:t>。</w:t>
      </w:r>
      <w:r>
        <w:rPr>
          <w:rFonts w:ascii="仿宋_GB2312" w:eastAsia="仿宋_GB2312" w:hAnsi="仿宋_GB2312" w:cs="仿宋_GB2312" w:hint="eastAsia"/>
          <w:sz w:val="34"/>
          <w:szCs w:val="34"/>
        </w:rPr>
        <w:t>4</w:t>
      </w:r>
      <w:r>
        <w:rPr>
          <w:rFonts w:ascii="仿宋_GB2312" w:eastAsia="仿宋_GB2312" w:hAnsi="仿宋_GB2312" w:cs="仿宋_GB2312" w:hint="eastAsia"/>
          <w:sz w:val="34"/>
          <w:szCs w:val="34"/>
        </w:rPr>
        <w:t>月开始，省</w:t>
      </w:r>
      <w:r>
        <w:rPr>
          <w:rFonts w:ascii="仿宋_GB2312" w:eastAsia="仿宋_GB2312" w:hAnsi="仿宋_GB2312" w:cs="仿宋_GB2312" w:hint="eastAsia"/>
          <w:sz w:val="34"/>
          <w:szCs w:val="34"/>
        </w:rPr>
        <w:t>市县</w:t>
      </w:r>
      <w:r>
        <w:rPr>
          <w:rFonts w:ascii="仿宋_GB2312" w:eastAsia="仿宋_GB2312" w:hAnsi="仿宋_GB2312" w:cs="仿宋_GB2312" w:hint="eastAsia"/>
          <w:sz w:val="34"/>
          <w:szCs w:val="34"/>
        </w:rPr>
        <w:t>三级根据</w:t>
      </w:r>
      <w:r>
        <w:rPr>
          <w:rFonts w:ascii="仿宋_GB2312" w:eastAsia="仿宋_GB2312" w:hAnsi="仿宋_GB2312" w:cs="仿宋_GB2312" w:hint="eastAsia"/>
          <w:sz w:val="34"/>
          <w:szCs w:val="34"/>
        </w:rPr>
        <w:t>“减事项、减次数、减材料、减时间”要求</w:t>
      </w:r>
      <w:r>
        <w:rPr>
          <w:rFonts w:ascii="仿宋_GB2312" w:eastAsia="仿宋_GB2312" w:hAnsi="仿宋_GB2312" w:cs="仿宋_GB2312" w:hint="eastAsia"/>
          <w:sz w:val="34"/>
          <w:szCs w:val="34"/>
        </w:rPr>
        <w:t>的落实情况</w:t>
      </w:r>
      <w:r>
        <w:rPr>
          <w:rFonts w:ascii="仿宋_GB2312" w:eastAsia="仿宋_GB2312" w:hAnsi="仿宋_GB2312" w:cs="仿宋_GB2312" w:hint="eastAsia"/>
          <w:sz w:val="34"/>
          <w:szCs w:val="34"/>
        </w:rPr>
        <w:t>，</w:t>
      </w:r>
      <w:r>
        <w:rPr>
          <w:rFonts w:ascii="仿宋_GB2312" w:eastAsia="仿宋_GB2312" w:hAnsi="仿宋_GB2312" w:cs="仿宋_GB2312" w:hint="eastAsia"/>
          <w:sz w:val="34"/>
          <w:szCs w:val="34"/>
        </w:rPr>
        <w:t>对办事事项和办事指南开展动态调整，支持鼓励各级各部门在</w:t>
      </w:r>
      <w:r>
        <w:rPr>
          <w:rFonts w:ascii="仿宋_GB2312" w:eastAsia="仿宋_GB2312" w:hAnsi="仿宋_GB2312" w:cs="仿宋_GB2312" w:hint="eastAsia"/>
          <w:sz w:val="34"/>
          <w:szCs w:val="34"/>
        </w:rPr>
        <w:t>全省统一标准的基础上</w:t>
      </w:r>
      <w:r>
        <w:rPr>
          <w:rFonts w:ascii="仿宋_GB2312" w:eastAsia="仿宋_GB2312" w:hAnsi="仿宋_GB2312" w:cs="仿宋_GB2312" w:hint="eastAsia"/>
          <w:sz w:val="34"/>
          <w:szCs w:val="34"/>
        </w:rPr>
        <w:t>进一步</w:t>
      </w:r>
      <w:r>
        <w:rPr>
          <w:rFonts w:ascii="仿宋_GB2312" w:eastAsia="仿宋_GB2312" w:hAnsi="仿宋_GB2312" w:cs="仿宋_GB2312" w:hint="eastAsia"/>
          <w:sz w:val="34"/>
          <w:szCs w:val="34"/>
        </w:rPr>
        <w:t>削减办事材料、压缩办理时间</w:t>
      </w:r>
      <w:r>
        <w:rPr>
          <w:rFonts w:ascii="仿宋_GB2312" w:eastAsia="仿宋_GB2312" w:hAnsi="仿宋_GB2312" w:cs="仿宋_GB2312" w:hint="eastAsia"/>
          <w:sz w:val="34"/>
          <w:szCs w:val="34"/>
        </w:rPr>
        <w:t>。</w:t>
      </w:r>
      <w:r>
        <w:rPr>
          <w:rFonts w:ascii="仿宋_GB2312" w:eastAsia="仿宋_GB2312" w:hAnsi="仿宋_GB2312" w:cs="仿宋_GB2312" w:hint="eastAsia"/>
          <w:sz w:val="34"/>
          <w:szCs w:val="34"/>
        </w:rPr>
        <w:t>(</w:t>
      </w:r>
      <w:r>
        <w:rPr>
          <w:rFonts w:ascii="仿宋_GB2312" w:eastAsia="仿宋_GB2312" w:hAnsi="仿宋_GB2312" w:cs="仿宋_GB2312" w:hint="eastAsia"/>
          <w:sz w:val="34"/>
          <w:szCs w:val="34"/>
        </w:rPr>
        <w:t>责任单位：省编办、省级相关单位，各市、县（市、区）政府</w:t>
      </w:r>
      <w:r>
        <w:rPr>
          <w:rFonts w:ascii="仿宋_GB2312" w:eastAsia="仿宋_GB2312" w:hAnsi="仿宋_GB2312" w:cs="仿宋_GB2312" w:hint="eastAsia"/>
          <w:sz w:val="34"/>
          <w:szCs w:val="34"/>
        </w:rPr>
        <w:t>)</w:t>
      </w:r>
    </w:p>
    <w:p w:rsidR="008B1B69" w:rsidRDefault="005B2C52">
      <w:pPr>
        <w:spacing w:line="590" w:lineRule="exact"/>
        <w:ind w:firstLineChars="200" w:firstLine="680"/>
        <w:rPr>
          <w:rFonts w:ascii="黑体" w:eastAsia="黑体" w:hAnsi="黑体" w:cs="黑体"/>
          <w:bCs/>
          <w:kern w:val="10"/>
          <w:sz w:val="34"/>
          <w:szCs w:val="34"/>
        </w:rPr>
      </w:pPr>
      <w:r>
        <w:rPr>
          <w:rFonts w:ascii="黑体" w:eastAsia="黑体" w:hAnsi="黑体" w:cs="黑体" w:hint="eastAsia"/>
          <w:bCs/>
          <w:kern w:val="10"/>
          <w:sz w:val="34"/>
          <w:szCs w:val="34"/>
        </w:rPr>
        <w:t>二、深化“一窗受理、集成服务”改革</w:t>
      </w:r>
    </w:p>
    <w:p w:rsidR="008B1B69" w:rsidRDefault="005B2C52">
      <w:pPr>
        <w:spacing w:line="590" w:lineRule="exact"/>
        <w:ind w:firstLineChars="200" w:firstLine="680"/>
        <w:rPr>
          <w:rFonts w:ascii="仿宋_GB2312" w:eastAsia="仿宋_GB2312"/>
          <w:bCs/>
          <w:sz w:val="34"/>
          <w:szCs w:val="34"/>
        </w:rPr>
      </w:pPr>
      <w:r>
        <w:rPr>
          <w:rFonts w:ascii="楷体_GB2312" w:eastAsia="楷体_GB2312" w:hAnsi="楷体_GB2312" w:cs="楷体_GB2312" w:hint="eastAsia"/>
          <w:bCs/>
          <w:sz w:val="34"/>
          <w:szCs w:val="34"/>
        </w:rPr>
        <w:t>（一）</w:t>
      </w:r>
      <w:r>
        <w:rPr>
          <w:rFonts w:ascii="楷体_GB2312" w:eastAsia="楷体_GB2312" w:hAnsi="楷体_GB2312" w:cs="楷体_GB2312" w:hint="eastAsia"/>
          <w:bCs/>
          <w:sz w:val="34"/>
          <w:szCs w:val="34"/>
        </w:rPr>
        <w:t>推进</w:t>
      </w:r>
      <w:r>
        <w:rPr>
          <w:rFonts w:ascii="楷体_GB2312" w:eastAsia="楷体_GB2312" w:hAnsi="楷体_GB2312" w:cs="楷体_GB2312" w:hint="eastAsia"/>
          <w:bCs/>
          <w:sz w:val="34"/>
          <w:szCs w:val="34"/>
        </w:rPr>
        <w:t>行政服务中心</w:t>
      </w:r>
      <w:r>
        <w:rPr>
          <w:rFonts w:ascii="楷体_GB2312" w:eastAsia="楷体_GB2312" w:hAnsi="楷体_GB2312" w:cs="楷体_GB2312" w:hint="eastAsia"/>
          <w:bCs/>
          <w:sz w:val="34"/>
          <w:szCs w:val="34"/>
        </w:rPr>
        <w:t>窗口“</w:t>
      </w:r>
      <w:r>
        <w:rPr>
          <w:rFonts w:ascii="楷体_GB2312" w:eastAsia="楷体_GB2312" w:hAnsi="楷体_GB2312" w:cs="楷体_GB2312" w:hint="eastAsia"/>
          <w:bCs/>
          <w:sz w:val="34"/>
          <w:szCs w:val="34"/>
        </w:rPr>
        <w:t>无差别</w:t>
      </w:r>
      <w:r>
        <w:rPr>
          <w:rFonts w:ascii="楷体_GB2312" w:eastAsia="楷体_GB2312" w:hAnsi="楷体_GB2312" w:cs="楷体_GB2312" w:hint="eastAsia"/>
          <w:bCs/>
          <w:sz w:val="34"/>
          <w:szCs w:val="34"/>
        </w:rPr>
        <w:t>全科受理”</w:t>
      </w:r>
      <w:r>
        <w:rPr>
          <w:rFonts w:ascii="楷体_GB2312" w:eastAsia="楷体_GB2312" w:hAnsi="楷体_GB2312" w:cs="楷体_GB2312" w:hint="eastAsia"/>
          <w:bCs/>
          <w:sz w:val="34"/>
          <w:szCs w:val="34"/>
        </w:rPr>
        <w:t>，</w:t>
      </w:r>
      <w:r>
        <w:rPr>
          <w:rFonts w:ascii="仿宋_GB2312" w:eastAsia="仿宋_GB2312" w:hint="eastAsia"/>
          <w:bCs/>
          <w:sz w:val="34"/>
          <w:szCs w:val="34"/>
        </w:rPr>
        <w:t>实现“一窗通办”</w:t>
      </w:r>
      <w:r>
        <w:rPr>
          <w:rFonts w:ascii="楷体_GB2312" w:eastAsia="楷体_GB2312" w:hAnsi="楷体_GB2312" w:cs="楷体_GB2312" w:hint="eastAsia"/>
          <w:bCs/>
          <w:sz w:val="34"/>
          <w:szCs w:val="34"/>
        </w:rPr>
        <w:t>。</w:t>
      </w:r>
      <w:r>
        <w:rPr>
          <w:rFonts w:ascii="仿宋_GB2312" w:eastAsia="仿宋_GB2312" w:hAnsi="仿宋_GB2312" w:cs="仿宋_GB2312" w:hint="eastAsia"/>
          <w:kern w:val="10"/>
          <w:sz w:val="34"/>
          <w:szCs w:val="34"/>
        </w:rPr>
        <w:t>5</w:t>
      </w:r>
      <w:r>
        <w:rPr>
          <w:rFonts w:ascii="仿宋_GB2312" w:eastAsia="仿宋_GB2312" w:hAnsi="仿宋_GB2312" w:cs="仿宋_GB2312" w:hint="eastAsia"/>
          <w:kern w:val="10"/>
          <w:sz w:val="34"/>
          <w:szCs w:val="34"/>
        </w:rPr>
        <w:t>月</w:t>
      </w:r>
      <w:r>
        <w:rPr>
          <w:rFonts w:ascii="仿宋_GB2312" w:eastAsia="仿宋_GB2312" w:hAnsi="仿宋_GB2312" w:cs="仿宋_GB2312" w:hint="eastAsia"/>
          <w:kern w:val="10"/>
          <w:sz w:val="34"/>
          <w:szCs w:val="34"/>
        </w:rPr>
        <w:t>底</w:t>
      </w:r>
      <w:r>
        <w:rPr>
          <w:rFonts w:eastAsia="仿宋_GB2312" w:hint="eastAsia"/>
          <w:kern w:val="10"/>
          <w:sz w:val="34"/>
          <w:szCs w:val="34"/>
        </w:rPr>
        <w:t>前</w:t>
      </w:r>
      <w:r>
        <w:rPr>
          <w:rFonts w:eastAsia="仿宋_GB2312" w:hint="eastAsia"/>
          <w:kern w:val="10"/>
          <w:sz w:val="34"/>
          <w:szCs w:val="34"/>
        </w:rPr>
        <w:t>，</w:t>
      </w:r>
      <w:r>
        <w:rPr>
          <w:rFonts w:eastAsia="仿宋_GB2312" w:hint="eastAsia"/>
          <w:kern w:val="10"/>
          <w:sz w:val="34"/>
          <w:szCs w:val="34"/>
        </w:rPr>
        <w:t>做好</w:t>
      </w:r>
      <w:r>
        <w:rPr>
          <w:rFonts w:ascii="仿宋_GB2312" w:eastAsia="仿宋_GB2312" w:hint="eastAsia"/>
          <w:bCs/>
          <w:sz w:val="34"/>
          <w:szCs w:val="34"/>
        </w:rPr>
        <w:t>台州、衢州、桐庐等地</w:t>
      </w:r>
      <w:r>
        <w:rPr>
          <w:rFonts w:eastAsia="仿宋_GB2312" w:hint="eastAsia"/>
          <w:kern w:val="10"/>
          <w:sz w:val="34"/>
          <w:szCs w:val="34"/>
        </w:rPr>
        <w:t>试</w:t>
      </w:r>
      <w:r>
        <w:rPr>
          <w:rFonts w:eastAsia="仿宋_GB2312" w:hint="eastAsia"/>
          <w:kern w:val="10"/>
          <w:sz w:val="34"/>
          <w:szCs w:val="34"/>
        </w:rPr>
        <w:lastRenderedPageBreak/>
        <w:t>点经验的总结提炼，并指导试点工作逐步完善。</w:t>
      </w:r>
      <w:r>
        <w:rPr>
          <w:rFonts w:ascii="仿宋_GB2312" w:eastAsia="仿宋_GB2312" w:hint="eastAsia"/>
          <w:bCs/>
          <w:sz w:val="34"/>
          <w:szCs w:val="34"/>
        </w:rPr>
        <w:t>6</w:t>
      </w:r>
      <w:r>
        <w:rPr>
          <w:rFonts w:ascii="仿宋_GB2312" w:eastAsia="仿宋_GB2312" w:hint="eastAsia"/>
          <w:bCs/>
          <w:sz w:val="34"/>
          <w:szCs w:val="34"/>
        </w:rPr>
        <w:t>月底前</w:t>
      </w:r>
      <w:r>
        <w:rPr>
          <w:rFonts w:ascii="仿宋_GB2312" w:eastAsia="仿宋_GB2312" w:hint="eastAsia"/>
          <w:bCs/>
          <w:sz w:val="34"/>
          <w:szCs w:val="34"/>
        </w:rPr>
        <w:t>，</w:t>
      </w:r>
      <w:r>
        <w:rPr>
          <w:rFonts w:ascii="仿宋_GB2312" w:eastAsia="仿宋_GB2312" w:hint="eastAsia"/>
          <w:bCs/>
          <w:sz w:val="34"/>
          <w:szCs w:val="34"/>
        </w:rPr>
        <w:t>完成“</w:t>
      </w:r>
      <w:r>
        <w:rPr>
          <w:rFonts w:ascii="仿宋_GB2312" w:eastAsia="仿宋_GB2312" w:hint="eastAsia"/>
          <w:bCs/>
          <w:sz w:val="34"/>
          <w:szCs w:val="34"/>
        </w:rPr>
        <w:t>无差别</w:t>
      </w:r>
      <w:r>
        <w:rPr>
          <w:rFonts w:ascii="仿宋_GB2312" w:eastAsia="仿宋_GB2312" w:hint="eastAsia"/>
          <w:bCs/>
          <w:sz w:val="34"/>
          <w:szCs w:val="34"/>
        </w:rPr>
        <w:t>全科受理”工作指南编制工作。</w:t>
      </w:r>
      <w:r>
        <w:rPr>
          <w:rFonts w:ascii="仿宋_GB2312" w:eastAsia="仿宋_GB2312" w:hint="eastAsia"/>
          <w:bCs/>
          <w:sz w:val="34"/>
          <w:szCs w:val="34"/>
        </w:rPr>
        <w:t>7</w:t>
      </w:r>
      <w:r>
        <w:rPr>
          <w:rFonts w:ascii="仿宋_GB2312" w:eastAsia="仿宋_GB2312" w:hint="eastAsia"/>
          <w:bCs/>
          <w:sz w:val="34"/>
          <w:szCs w:val="34"/>
        </w:rPr>
        <w:t>月</w:t>
      </w:r>
      <w:r>
        <w:rPr>
          <w:rFonts w:ascii="仿宋_GB2312" w:eastAsia="仿宋_GB2312" w:hint="eastAsia"/>
          <w:bCs/>
          <w:sz w:val="34"/>
          <w:szCs w:val="34"/>
        </w:rPr>
        <w:t>，</w:t>
      </w:r>
      <w:r>
        <w:rPr>
          <w:rFonts w:ascii="仿宋_GB2312" w:eastAsia="仿宋_GB2312" w:hint="eastAsia"/>
          <w:bCs/>
          <w:sz w:val="34"/>
          <w:szCs w:val="34"/>
        </w:rPr>
        <w:t>在全省面上推开“</w:t>
      </w:r>
      <w:r>
        <w:rPr>
          <w:rFonts w:ascii="仿宋_GB2312" w:eastAsia="仿宋_GB2312" w:hint="eastAsia"/>
          <w:bCs/>
          <w:sz w:val="34"/>
          <w:szCs w:val="34"/>
        </w:rPr>
        <w:t>无差别</w:t>
      </w:r>
      <w:r>
        <w:rPr>
          <w:rFonts w:ascii="仿宋_GB2312" w:eastAsia="仿宋_GB2312" w:hint="eastAsia"/>
          <w:bCs/>
          <w:sz w:val="34"/>
          <w:szCs w:val="34"/>
        </w:rPr>
        <w:t>全科受理”工作。</w:t>
      </w:r>
      <w:r>
        <w:rPr>
          <w:rFonts w:ascii="仿宋_GB2312" w:eastAsia="仿宋_GB2312" w:hint="eastAsia"/>
          <w:bCs/>
          <w:sz w:val="34"/>
          <w:szCs w:val="34"/>
        </w:rPr>
        <w:t>10</w:t>
      </w:r>
      <w:r>
        <w:rPr>
          <w:rFonts w:ascii="仿宋_GB2312" w:eastAsia="仿宋_GB2312" w:hint="eastAsia"/>
          <w:bCs/>
          <w:sz w:val="34"/>
          <w:szCs w:val="34"/>
        </w:rPr>
        <w:t>月底</w:t>
      </w:r>
      <w:r>
        <w:rPr>
          <w:rFonts w:ascii="仿宋_GB2312" w:eastAsia="仿宋_GB2312" w:hint="eastAsia"/>
          <w:bCs/>
          <w:sz w:val="34"/>
          <w:szCs w:val="34"/>
        </w:rPr>
        <w:t>前</w:t>
      </w:r>
      <w:r>
        <w:rPr>
          <w:rFonts w:ascii="仿宋_GB2312" w:eastAsia="仿宋_GB2312" w:hint="eastAsia"/>
          <w:bCs/>
          <w:sz w:val="34"/>
          <w:szCs w:val="34"/>
        </w:rPr>
        <w:t>，力争实现市县行政服务中心窗口“</w:t>
      </w:r>
      <w:r>
        <w:rPr>
          <w:rFonts w:ascii="仿宋_GB2312" w:eastAsia="仿宋_GB2312" w:hint="eastAsia"/>
          <w:bCs/>
          <w:sz w:val="34"/>
          <w:szCs w:val="34"/>
        </w:rPr>
        <w:t>无差别</w:t>
      </w:r>
      <w:r>
        <w:rPr>
          <w:rFonts w:ascii="仿宋_GB2312" w:eastAsia="仿宋_GB2312" w:hint="eastAsia"/>
          <w:bCs/>
          <w:sz w:val="34"/>
          <w:szCs w:val="34"/>
        </w:rPr>
        <w:t>全科受理”全覆盖。</w:t>
      </w:r>
      <w:r>
        <w:rPr>
          <w:rFonts w:ascii="仿宋_GB2312" w:eastAsia="仿宋_GB2312" w:hAnsi="仿宋_GB2312" w:cs="仿宋_GB2312" w:hint="eastAsia"/>
          <w:sz w:val="34"/>
          <w:szCs w:val="34"/>
        </w:rPr>
        <w:t>(</w:t>
      </w:r>
      <w:r>
        <w:rPr>
          <w:rFonts w:ascii="仿宋_GB2312" w:eastAsia="仿宋_GB2312" w:hAnsi="仿宋_GB2312" w:cs="仿宋_GB2312" w:hint="eastAsia"/>
          <w:sz w:val="34"/>
          <w:szCs w:val="34"/>
        </w:rPr>
        <w:t>责任单位：省编办，各市、县（市、区）政府</w:t>
      </w:r>
      <w:r>
        <w:rPr>
          <w:rFonts w:ascii="仿宋_GB2312" w:eastAsia="仿宋_GB2312" w:hAnsi="仿宋_GB2312" w:cs="仿宋_GB2312" w:hint="eastAsia"/>
          <w:sz w:val="34"/>
          <w:szCs w:val="34"/>
        </w:rPr>
        <w:t>)</w:t>
      </w:r>
    </w:p>
    <w:p w:rsidR="008B1B69" w:rsidRDefault="005B2C52">
      <w:pPr>
        <w:spacing w:line="590" w:lineRule="exact"/>
        <w:ind w:firstLineChars="200" w:firstLine="680"/>
        <w:jc w:val="left"/>
        <w:rPr>
          <w:rFonts w:ascii="仿宋_GB2312" w:eastAsia="仿宋_GB2312"/>
          <w:bCs/>
          <w:sz w:val="34"/>
          <w:szCs w:val="34"/>
        </w:rPr>
      </w:pPr>
      <w:r>
        <w:rPr>
          <w:rFonts w:ascii="楷体_GB2312" w:eastAsia="楷体_GB2312" w:hAnsi="楷体_GB2312" w:cs="楷体_GB2312" w:hint="eastAsia"/>
          <w:bCs/>
          <w:sz w:val="34"/>
          <w:szCs w:val="34"/>
        </w:rPr>
        <w:t>（二）推进各类政务服务事项向行政服务中心全进驻。</w:t>
      </w:r>
      <w:r>
        <w:rPr>
          <w:rFonts w:ascii="仿宋_GB2312" w:eastAsia="仿宋_GB2312" w:hint="eastAsia"/>
          <w:bCs/>
          <w:sz w:val="34"/>
          <w:szCs w:val="34"/>
        </w:rPr>
        <w:t>4</w:t>
      </w:r>
      <w:r>
        <w:rPr>
          <w:rFonts w:ascii="仿宋_GB2312" w:eastAsia="仿宋_GB2312" w:hint="eastAsia"/>
          <w:bCs/>
          <w:sz w:val="34"/>
          <w:szCs w:val="34"/>
        </w:rPr>
        <w:t>月</w:t>
      </w:r>
      <w:r>
        <w:rPr>
          <w:rFonts w:ascii="仿宋_GB2312" w:eastAsia="仿宋_GB2312" w:hint="eastAsia"/>
          <w:bCs/>
          <w:sz w:val="34"/>
          <w:szCs w:val="34"/>
        </w:rPr>
        <w:t>底前，</w:t>
      </w:r>
      <w:r>
        <w:rPr>
          <w:rFonts w:ascii="仿宋_GB2312" w:eastAsia="仿宋_GB2312" w:hint="eastAsia"/>
          <w:bCs/>
          <w:sz w:val="34"/>
          <w:szCs w:val="34"/>
        </w:rPr>
        <w:t>省级</w:t>
      </w:r>
      <w:r>
        <w:rPr>
          <w:rFonts w:ascii="仿宋_GB2312" w:eastAsia="仿宋_GB2312" w:hint="eastAsia"/>
          <w:bCs/>
          <w:sz w:val="34"/>
          <w:szCs w:val="34"/>
        </w:rPr>
        <w:t>单位</w:t>
      </w:r>
      <w:r>
        <w:rPr>
          <w:rFonts w:ascii="仿宋_GB2312" w:eastAsia="仿宋_GB2312" w:hint="eastAsia"/>
          <w:bCs/>
          <w:sz w:val="34"/>
          <w:szCs w:val="34"/>
        </w:rPr>
        <w:t>完成本系统不宜进驻行政服务中心的办事事项清单梳理</w:t>
      </w:r>
      <w:r>
        <w:rPr>
          <w:rFonts w:ascii="仿宋_GB2312" w:eastAsia="仿宋_GB2312" w:hint="eastAsia"/>
          <w:bCs/>
          <w:sz w:val="34"/>
          <w:szCs w:val="34"/>
        </w:rPr>
        <w:t>工作</w:t>
      </w:r>
      <w:r>
        <w:rPr>
          <w:rFonts w:ascii="仿宋_GB2312" w:eastAsia="仿宋_GB2312" w:hint="eastAsia"/>
          <w:bCs/>
          <w:sz w:val="34"/>
          <w:szCs w:val="34"/>
        </w:rPr>
        <w:t>，报省跑</w:t>
      </w:r>
      <w:r>
        <w:rPr>
          <w:rFonts w:ascii="仿宋_GB2312" w:eastAsia="仿宋_GB2312" w:hint="eastAsia"/>
          <w:bCs/>
          <w:sz w:val="34"/>
          <w:szCs w:val="34"/>
        </w:rPr>
        <w:t>改</w:t>
      </w:r>
      <w:r>
        <w:rPr>
          <w:rFonts w:ascii="仿宋_GB2312" w:eastAsia="仿宋_GB2312" w:hint="eastAsia"/>
          <w:bCs/>
          <w:sz w:val="34"/>
          <w:szCs w:val="34"/>
        </w:rPr>
        <w:t>办汇总审核后印发各地实施</w:t>
      </w:r>
      <w:r>
        <w:rPr>
          <w:rFonts w:ascii="仿宋_GB2312" w:eastAsia="仿宋_GB2312" w:hint="eastAsia"/>
          <w:bCs/>
          <w:sz w:val="34"/>
          <w:szCs w:val="34"/>
        </w:rPr>
        <w:t>。</w:t>
      </w:r>
      <w:r>
        <w:rPr>
          <w:rFonts w:ascii="仿宋_GB2312" w:eastAsia="仿宋_GB2312" w:hint="eastAsia"/>
          <w:bCs/>
          <w:sz w:val="34"/>
          <w:szCs w:val="34"/>
        </w:rPr>
        <w:t>6</w:t>
      </w:r>
      <w:r>
        <w:rPr>
          <w:rFonts w:ascii="仿宋_GB2312" w:eastAsia="仿宋_GB2312" w:hint="eastAsia"/>
          <w:bCs/>
          <w:sz w:val="34"/>
          <w:szCs w:val="34"/>
        </w:rPr>
        <w:t>月底</w:t>
      </w:r>
      <w:r>
        <w:rPr>
          <w:rFonts w:ascii="仿宋_GB2312" w:eastAsia="仿宋_GB2312" w:hint="eastAsia"/>
          <w:bCs/>
          <w:sz w:val="34"/>
          <w:szCs w:val="34"/>
        </w:rPr>
        <w:t>前，</w:t>
      </w:r>
      <w:r>
        <w:rPr>
          <w:rFonts w:ascii="仿宋_GB2312" w:eastAsia="仿宋_GB2312" w:hint="eastAsia"/>
          <w:bCs/>
          <w:sz w:val="34"/>
          <w:szCs w:val="34"/>
        </w:rPr>
        <w:t>实现不宜进驻行政服务中心的办事事项清单之外的政务服务事项向行政服务中心全进驻。</w:t>
      </w:r>
      <w:r>
        <w:rPr>
          <w:rFonts w:ascii="仿宋_GB2312" w:eastAsia="仿宋_GB2312" w:hAnsi="仿宋_GB2312" w:cs="仿宋_GB2312" w:hint="eastAsia"/>
          <w:sz w:val="34"/>
          <w:szCs w:val="34"/>
        </w:rPr>
        <w:t>(</w:t>
      </w:r>
      <w:r>
        <w:rPr>
          <w:rFonts w:ascii="仿宋_GB2312" w:eastAsia="仿宋_GB2312" w:hAnsi="仿宋_GB2312" w:cs="仿宋_GB2312" w:hint="eastAsia"/>
          <w:sz w:val="34"/>
          <w:szCs w:val="34"/>
        </w:rPr>
        <w:t>责任单位：省编办、省级相关单位、各市、县（市、区）政府</w:t>
      </w:r>
      <w:r>
        <w:rPr>
          <w:rFonts w:ascii="仿宋_GB2312" w:eastAsia="仿宋_GB2312" w:hAnsi="仿宋_GB2312" w:cs="仿宋_GB2312" w:hint="eastAsia"/>
          <w:sz w:val="34"/>
          <w:szCs w:val="34"/>
        </w:rPr>
        <w:t>)</w:t>
      </w:r>
    </w:p>
    <w:p w:rsidR="008B1B69" w:rsidRDefault="005B2C52">
      <w:pPr>
        <w:spacing w:line="590" w:lineRule="exact"/>
        <w:ind w:firstLineChars="200" w:firstLine="680"/>
        <w:jc w:val="left"/>
        <w:rPr>
          <w:rFonts w:ascii="仿宋_GB2312" w:eastAsia="仿宋_GB2312"/>
          <w:bCs/>
          <w:sz w:val="34"/>
          <w:szCs w:val="34"/>
        </w:rPr>
      </w:pPr>
      <w:r>
        <w:rPr>
          <w:rFonts w:ascii="楷体_GB2312" w:eastAsia="楷体_GB2312" w:hAnsi="楷体_GB2312" w:cs="楷体_GB2312" w:hint="eastAsia"/>
          <w:bCs/>
          <w:sz w:val="34"/>
          <w:szCs w:val="34"/>
        </w:rPr>
        <w:t>（三）加强</w:t>
      </w:r>
      <w:r>
        <w:rPr>
          <w:rFonts w:ascii="楷体_GB2312" w:eastAsia="楷体_GB2312" w:hAnsi="楷体_GB2312" w:cs="楷体_GB2312" w:hint="eastAsia"/>
          <w:bCs/>
          <w:sz w:val="34"/>
          <w:szCs w:val="34"/>
        </w:rPr>
        <w:t>行政服务中心办事大厅现场标准化管理。</w:t>
      </w:r>
      <w:r>
        <w:rPr>
          <w:rFonts w:ascii="仿宋_GB2312" w:eastAsia="仿宋_GB2312" w:hint="eastAsia"/>
          <w:bCs/>
          <w:sz w:val="34"/>
          <w:szCs w:val="34"/>
        </w:rPr>
        <w:t>依托浙江政务服务网、</w:t>
      </w:r>
      <w:r>
        <w:rPr>
          <w:rFonts w:ascii="仿宋_GB2312" w:eastAsia="仿宋_GB2312" w:hint="eastAsia"/>
          <w:bCs/>
          <w:sz w:val="34"/>
          <w:szCs w:val="34"/>
        </w:rPr>
        <w:t>12345</w:t>
      </w:r>
      <w:r>
        <w:rPr>
          <w:rFonts w:ascii="仿宋_GB2312" w:eastAsia="仿宋_GB2312" w:hint="eastAsia"/>
          <w:bCs/>
          <w:sz w:val="34"/>
          <w:szCs w:val="34"/>
        </w:rPr>
        <w:t>统一政</w:t>
      </w:r>
      <w:r>
        <w:rPr>
          <w:rFonts w:ascii="仿宋_GB2312" w:eastAsia="仿宋_GB2312" w:hint="eastAsia"/>
          <w:bCs/>
          <w:sz w:val="34"/>
          <w:szCs w:val="34"/>
        </w:rPr>
        <w:t>务咨询投诉举报平台、微信公众号等，建立预约办理、咨询服务机制。</w:t>
      </w:r>
      <w:r>
        <w:rPr>
          <w:rFonts w:ascii="仿宋_GB2312" w:eastAsia="仿宋_GB2312" w:hint="eastAsia"/>
          <w:bCs/>
          <w:sz w:val="34"/>
          <w:szCs w:val="34"/>
        </w:rPr>
        <w:t>对标《服务大厅现场管理工作规范》，全面推进行政服务中心标准化建设。</w:t>
      </w:r>
      <w:r>
        <w:rPr>
          <w:rFonts w:ascii="仿宋_GB2312" w:eastAsia="仿宋_GB2312" w:hAnsi="仿宋_GB2312" w:cs="仿宋_GB2312" w:hint="eastAsia"/>
          <w:sz w:val="34"/>
          <w:szCs w:val="34"/>
        </w:rPr>
        <w:t>(</w:t>
      </w:r>
      <w:r>
        <w:rPr>
          <w:rFonts w:ascii="仿宋_GB2312" w:eastAsia="仿宋_GB2312" w:hAnsi="仿宋_GB2312" w:cs="仿宋_GB2312" w:hint="eastAsia"/>
          <w:sz w:val="34"/>
          <w:szCs w:val="34"/>
        </w:rPr>
        <w:t>责任单位：省编办、省信访局、省质监局、省数据管理中心，各市、县（市、区）政府</w:t>
      </w:r>
      <w:r>
        <w:rPr>
          <w:rFonts w:ascii="仿宋_GB2312" w:eastAsia="仿宋_GB2312" w:hAnsi="仿宋_GB2312" w:cs="仿宋_GB2312" w:hint="eastAsia"/>
          <w:sz w:val="34"/>
          <w:szCs w:val="34"/>
        </w:rPr>
        <w:t>)</w:t>
      </w:r>
    </w:p>
    <w:p w:rsidR="008B1B69" w:rsidRDefault="005B2C52">
      <w:pPr>
        <w:spacing w:line="590" w:lineRule="exact"/>
        <w:ind w:firstLineChars="200" w:firstLine="680"/>
        <w:rPr>
          <w:rFonts w:ascii="仿宋_GB2312" w:eastAsia="仿宋_GB2312"/>
          <w:bCs/>
          <w:sz w:val="34"/>
          <w:szCs w:val="34"/>
        </w:rPr>
      </w:pPr>
      <w:r>
        <w:rPr>
          <w:rFonts w:ascii="楷体_GB2312" w:eastAsia="楷体_GB2312" w:hAnsi="楷体_GB2312" w:cs="楷体_GB2312" w:hint="eastAsia"/>
          <w:bCs/>
          <w:sz w:val="34"/>
          <w:szCs w:val="34"/>
        </w:rPr>
        <w:t>（四）</w:t>
      </w:r>
      <w:r>
        <w:rPr>
          <w:rFonts w:ascii="楷体_GB2312" w:eastAsia="楷体_GB2312" w:hAnsi="楷体_GB2312" w:cs="楷体_GB2312" w:hint="eastAsia"/>
          <w:bCs/>
          <w:sz w:val="34"/>
          <w:szCs w:val="34"/>
        </w:rPr>
        <w:t>加强全科受理工作人员业务培训。</w:t>
      </w:r>
      <w:r>
        <w:rPr>
          <w:rFonts w:ascii="仿宋_GB2312" w:eastAsia="仿宋_GB2312" w:hAnsi="仿宋_GB2312" w:cs="仿宋_GB2312" w:hint="eastAsia"/>
          <w:bCs/>
          <w:sz w:val="34"/>
          <w:szCs w:val="34"/>
        </w:rPr>
        <w:t>6</w:t>
      </w:r>
      <w:r>
        <w:rPr>
          <w:rFonts w:ascii="仿宋_GB2312" w:eastAsia="仿宋_GB2312" w:hAnsi="仿宋_GB2312" w:cs="仿宋_GB2312" w:hint="eastAsia"/>
          <w:bCs/>
          <w:sz w:val="34"/>
          <w:szCs w:val="34"/>
        </w:rPr>
        <w:t>月底前，组织</w:t>
      </w:r>
      <w:r>
        <w:rPr>
          <w:rFonts w:ascii="仿宋_GB2312" w:eastAsia="仿宋_GB2312" w:hAnsi="仿宋_GB2312" w:cs="仿宋_GB2312" w:hint="eastAsia"/>
          <w:sz w:val="34"/>
          <w:szCs w:val="34"/>
        </w:rPr>
        <w:t>相关省级单位</w:t>
      </w:r>
      <w:r>
        <w:rPr>
          <w:rFonts w:ascii="仿宋_GB2312" w:eastAsia="仿宋_GB2312" w:hAnsi="仿宋_GB2312" w:cs="仿宋_GB2312" w:hint="eastAsia"/>
          <w:sz w:val="34"/>
          <w:szCs w:val="34"/>
        </w:rPr>
        <w:t>编制</w:t>
      </w:r>
      <w:r>
        <w:rPr>
          <w:rFonts w:ascii="仿宋_GB2312" w:eastAsia="仿宋_GB2312" w:hAnsi="仿宋_GB2312" w:cs="仿宋_GB2312" w:hint="eastAsia"/>
          <w:sz w:val="34"/>
          <w:szCs w:val="34"/>
        </w:rPr>
        <w:t>统一培训教材，建立窗口受理人员上岗培训制度，推广海曙区等地业务能力“考级制”做法。下半年</w:t>
      </w:r>
      <w:r>
        <w:rPr>
          <w:rFonts w:ascii="仿宋_GB2312" w:eastAsia="仿宋_GB2312" w:hAnsi="仿宋_GB2312" w:cs="仿宋_GB2312" w:hint="eastAsia"/>
          <w:sz w:val="34"/>
          <w:szCs w:val="34"/>
        </w:rPr>
        <w:t>，持续</w:t>
      </w:r>
      <w:r>
        <w:rPr>
          <w:rFonts w:ascii="仿宋_GB2312" w:eastAsia="仿宋_GB2312" w:hAnsi="仿宋_GB2312" w:cs="仿宋_GB2312" w:hint="eastAsia"/>
          <w:sz w:val="34"/>
          <w:szCs w:val="34"/>
        </w:rPr>
        <w:t>开展对各市窗口人员业务能力水平的督导检查，</w:t>
      </w:r>
      <w:r>
        <w:rPr>
          <w:rFonts w:ascii="仿宋_GB2312" w:eastAsia="仿宋_GB2312" w:hAnsi="仿宋_GB2312" w:cs="仿宋_GB2312" w:hint="eastAsia"/>
          <w:sz w:val="34"/>
          <w:szCs w:val="34"/>
        </w:rPr>
        <w:t>督促</w:t>
      </w:r>
      <w:r>
        <w:rPr>
          <w:rFonts w:ascii="仿宋_GB2312" w:eastAsia="仿宋_GB2312" w:hAnsi="仿宋_GB2312" w:cs="仿宋_GB2312" w:hint="eastAsia"/>
          <w:sz w:val="34"/>
          <w:szCs w:val="34"/>
        </w:rPr>
        <w:t>引导</w:t>
      </w:r>
      <w:r>
        <w:rPr>
          <w:rFonts w:ascii="仿宋_GB2312" w:eastAsia="仿宋_GB2312" w:hAnsi="仿宋_GB2312" w:cs="仿宋_GB2312" w:hint="eastAsia"/>
          <w:sz w:val="34"/>
          <w:szCs w:val="34"/>
        </w:rPr>
        <w:t>各地</w:t>
      </w:r>
      <w:r>
        <w:rPr>
          <w:rFonts w:ascii="仿宋_GB2312" w:eastAsia="仿宋_GB2312" w:hAnsi="仿宋_GB2312" w:cs="仿宋_GB2312" w:hint="eastAsia"/>
          <w:sz w:val="34"/>
          <w:szCs w:val="34"/>
        </w:rPr>
        <w:t>不断提升窗口受理人员业务素质。</w:t>
      </w:r>
      <w:r>
        <w:rPr>
          <w:rFonts w:ascii="仿宋_GB2312" w:eastAsia="仿宋_GB2312" w:hAnsi="仿宋_GB2312" w:cs="仿宋_GB2312" w:hint="eastAsia"/>
          <w:sz w:val="34"/>
          <w:szCs w:val="34"/>
        </w:rPr>
        <w:t>会同</w:t>
      </w:r>
      <w:r>
        <w:rPr>
          <w:rFonts w:ascii="仿宋_GB2312" w:eastAsia="仿宋_GB2312" w:hAnsi="仿宋_GB2312" w:cs="仿宋_GB2312" w:hint="eastAsia"/>
          <w:sz w:val="34"/>
          <w:szCs w:val="34"/>
        </w:rPr>
        <w:t>人力社保</w:t>
      </w:r>
      <w:r>
        <w:rPr>
          <w:rFonts w:ascii="仿宋_GB2312" w:eastAsia="仿宋_GB2312" w:hAnsi="仿宋_GB2312" w:cs="仿宋_GB2312" w:hint="eastAsia"/>
          <w:sz w:val="34"/>
          <w:szCs w:val="34"/>
        </w:rPr>
        <w:t>、</w:t>
      </w:r>
      <w:r>
        <w:rPr>
          <w:rFonts w:ascii="仿宋_GB2312" w:eastAsia="仿宋_GB2312" w:hAnsi="仿宋_GB2312" w:cs="仿宋_GB2312" w:hint="eastAsia"/>
          <w:sz w:val="34"/>
          <w:szCs w:val="34"/>
        </w:rPr>
        <w:t>财政等部门探索建立</w:t>
      </w:r>
      <w:r>
        <w:rPr>
          <w:rFonts w:ascii="仿宋_GB2312" w:eastAsia="仿宋_GB2312" w:hAnsi="仿宋_GB2312" w:cs="仿宋_GB2312" w:hint="eastAsia"/>
          <w:sz w:val="34"/>
          <w:szCs w:val="34"/>
        </w:rPr>
        <w:t>窗口工作人员</w:t>
      </w:r>
      <w:r>
        <w:rPr>
          <w:rFonts w:ascii="仿宋_GB2312" w:eastAsia="仿宋_GB2312" w:hAnsi="仿宋_GB2312" w:cs="仿宋_GB2312" w:hint="eastAsia"/>
          <w:sz w:val="34"/>
          <w:szCs w:val="34"/>
        </w:rPr>
        <w:t>业务能力与工资待遇挂</w:t>
      </w:r>
      <w:r>
        <w:rPr>
          <w:rFonts w:ascii="仿宋_GB2312" w:eastAsia="仿宋_GB2312" w:hAnsi="仿宋_GB2312" w:cs="仿宋_GB2312" w:hint="eastAsia"/>
          <w:sz w:val="34"/>
          <w:szCs w:val="34"/>
        </w:rPr>
        <w:lastRenderedPageBreak/>
        <w:t>钩制度，稳定人员队伍。</w:t>
      </w:r>
      <w:r>
        <w:rPr>
          <w:rFonts w:ascii="仿宋_GB2312" w:eastAsia="仿宋_GB2312" w:hAnsi="仿宋_GB2312" w:cs="仿宋_GB2312" w:hint="eastAsia"/>
          <w:sz w:val="34"/>
          <w:szCs w:val="34"/>
        </w:rPr>
        <w:t>(</w:t>
      </w:r>
      <w:r>
        <w:rPr>
          <w:rFonts w:ascii="仿宋_GB2312" w:eastAsia="仿宋_GB2312" w:hAnsi="仿宋_GB2312" w:cs="仿宋_GB2312" w:hint="eastAsia"/>
          <w:sz w:val="34"/>
          <w:szCs w:val="34"/>
        </w:rPr>
        <w:t>责任单位：省编办、省人力社保厅、省财政厅、省级相关单位，各市、县（市、区）政府</w:t>
      </w:r>
      <w:r>
        <w:rPr>
          <w:rFonts w:ascii="仿宋_GB2312" w:eastAsia="仿宋_GB2312" w:hAnsi="仿宋_GB2312" w:cs="仿宋_GB2312" w:hint="eastAsia"/>
          <w:sz w:val="34"/>
          <w:szCs w:val="34"/>
        </w:rPr>
        <w:t>)</w:t>
      </w:r>
    </w:p>
    <w:p w:rsidR="008B1B69" w:rsidRDefault="005B2C52">
      <w:pPr>
        <w:tabs>
          <w:tab w:val="left" w:pos="501"/>
        </w:tabs>
        <w:spacing w:line="590" w:lineRule="exact"/>
        <w:ind w:firstLineChars="200" w:firstLine="680"/>
        <w:rPr>
          <w:rFonts w:eastAsia="黑体" w:hAnsi="黑体"/>
          <w:bCs/>
          <w:kern w:val="10"/>
          <w:sz w:val="34"/>
          <w:szCs w:val="34"/>
        </w:rPr>
      </w:pPr>
      <w:r>
        <w:rPr>
          <w:rFonts w:eastAsia="黑体" w:hAnsi="黑体" w:hint="eastAsia"/>
          <w:bCs/>
          <w:kern w:val="10"/>
          <w:sz w:val="34"/>
          <w:szCs w:val="34"/>
        </w:rPr>
        <w:t>三、</w:t>
      </w:r>
      <w:r>
        <w:rPr>
          <w:rFonts w:eastAsia="黑体" w:hAnsi="黑体"/>
          <w:bCs/>
          <w:kern w:val="10"/>
          <w:sz w:val="34"/>
          <w:szCs w:val="34"/>
        </w:rPr>
        <w:t>优化各类便民服务网点的空间布局</w:t>
      </w:r>
    </w:p>
    <w:p w:rsidR="008B1B69" w:rsidRDefault="005B2C52">
      <w:pPr>
        <w:spacing w:line="590" w:lineRule="exact"/>
        <w:ind w:firstLineChars="200" w:firstLine="680"/>
        <w:jc w:val="left"/>
        <w:rPr>
          <w:rFonts w:ascii="仿宋_GB2312" w:eastAsia="仿宋_GB2312"/>
          <w:sz w:val="34"/>
          <w:szCs w:val="34"/>
        </w:rPr>
      </w:pPr>
      <w:r>
        <w:rPr>
          <w:rFonts w:ascii="楷体_GB2312" w:eastAsia="楷体_GB2312" w:hAnsi="楷体_GB2312" w:cs="楷体_GB2312" w:hint="eastAsia"/>
          <w:bCs/>
          <w:sz w:val="34"/>
          <w:szCs w:val="34"/>
        </w:rPr>
        <w:t>（一）</w:t>
      </w:r>
      <w:r>
        <w:rPr>
          <w:rFonts w:ascii="楷体_GB2312" w:eastAsia="楷体_GB2312" w:hAnsi="楷体_GB2312" w:cs="楷体_GB2312" w:hint="eastAsia"/>
          <w:bCs/>
          <w:sz w:val="34"/>
          <w:szCs w:val="34"/>
        </w:rPr>
        <w:t>推进“一窗受理</w:t>
      </w:r>
      <w:r>
        <w:rPr>
          <w:rFonts w:ascii="楷体_GB2312" w:eastAsia="楷体_GB2312" w:hAnsi="楷体_GB2312" w:cs="楷体_GB2312" w:hint="eastAsia"/>
          <w:bCs/>
          <w:sz w:val="34"/>
          <w:szCs w:val="34"/>
        </w:rPr>
        <w:t>、集成服务</w:t>
      </w:r>
      <w:r>
        <w:rPr>
          <w:rFonts w:ascii="楷体_GB2312" w:eastAsia="楷体_GB2312" w:hAnsi="楷体_GB2312" w:cs="楷体_GB2312" w:hint="eastAsia"/>
          <w:bCs/>
          <w:sz w:val="34"/>
          <w:szCs w:val="34"/>
        </w:rPr>
        <w:t>”改革向基层延伸</w:t>
      </w:r>
      <w:r>
        <w:rPr>
          <w:rFonts w:ascii="楷体_GB2312" w:eastAsia="楷体_GB2312" w:hAnsi="楷体_GB2312" w:cs="楷体_GB2312" w:hint="eastAsia"/>
          <w:bCs/>
          <w:sz w:val="34"/>
          <w:szCs w:val="34"/>
        </w:rPr>
        <w:t>。</w:t>
      </w:r>
      <w:r>
        <w:rPr>
          <w:rFonts w:ascii="仿宋_GB2312" w:eastAsia="仿宋_GB2312" w:hint="eastAsia"/>
          <w:sz w:val="34"/>
          <w:szCs w:val="34"/>
        </w:rPr>
        <w:t>结合</w:t>
      </w:r>
      <w:r>
        <w:rPr>
          <w:rFonts w:ascii="仿宋_GB2312" w:eastAsia="仿宋_GB2312" w:hint="eastAsia"/>
          <w:bCs/>
          <w:sz w:val="34"/>
          <w:szCs w:val="34"/>
        </w:rPr>
        <w:t>行政服务中心窗口“</w:t>
      </w:r>
      <w:r>
        <w:rPr>
          <w:rFonts w:ascii="仿宋_GB2312" w:eastAsia="仿宋_GB2312" w:hint="eastAsia"/>
          <w:bCs/>
          <w:sz w:val="34"/>
          <w:szCs w:val="34"/>
        </w:rPr>
        <w:t>无差别</w:t>
      </w:r>
      <w:r>
        <w:rPr>
          <w:rFonts w:ascii="仿宋_GB2312" w:eastAsia="仿宋_GB2312" w:hint="eastAsia"/>
          <w:bCs/>
          <w:sz w:val="34"/>
          <w:szCs w:val="34"/>
        </w:rPr>
        <w:t>全科受理”</w:t>
      </w:r>
      <w:r>
        <w:rPr>
          <w:rFonts w:ascii="仿宋_GB2312" w:eastAsia="仿宋_GB2312" w:hint="eastAsia"/>
          <w:sz w:val="34"/>
          <w:szCs w:val="34"/>
        </w:rPr>
        <w:t>工作推进情况，大力推进</w:t>
      </w:r>
      <w:r>
        <w:rPr>
          <w:rFonts w:ascii="仿宋_GB2312" w:eastAsia="仿宋_GB2312" w:hint="eastAsia"/>
          <w:bCs/>
          <w:sz w:val="34"/>
          <w:szCs w:val="34"/>
        </w:rPr>
        <w:t>“</w:t>
      </w:r>
      <w:r>
        <w:rPr>
          <w:rFonts w:ascii="仿宋_GB2312" w:eastAsia="仿宋_GB2312" w:hint="eastAsia"/>
          <w:bCs/>
          <w:sz w:val="34"/>
          <w:szCs w:val="34"/>
        </w:rPr>
        <w:t>无差别</w:t>
      </w:r>
      <w:r>
        <w:rPr>
          <w:rFonts w:ascii="仿宋_GB2312" w:eastAsia="仿宋_GB2312" w:hint="eastAsia"/>
          <w:bCs/>
          <w:sz w:val="34"/>
          <w:szCs w:val="34"/>
        </w:rPr>
        <w:t>全科受理”</w:t>
      </w:r>
      <w:r>
        <w:rPr>
          <w:rFonts w:ascii="仿宋_GB2312" w:eastAsia="仿宋_GB2312" w:hint="eastAsia"/>
          <w:sz w:val="34"/>
          <w:szCs w:val="34"/>
        </w:rPr>
        <w:t>窗口向乡镇（街道）便民服务中心、村（社区）代办点延伸，稳步实现“一窗受理</w:t>
      </w:r>
      <w:r>
        <w:rPr>
          <w:rFonts w:ascii="仿宋_GB2312" w:eastAsia="仿宋_GB2312" w:hint="eastAsia"/>
          <w:sz w:val="34"/>
          <w:szCs w:val="34"/>
        </w:rPr>
        <w:t>、集成服务</w:t>
      </w:r>
      <w:r>
        <w:rPr>
          <w:rFonts w:ascii="仿宋_GB2312" w:eastAsia="仿宋_GB2312" w:hint="eastAsia"/>
          <w:sz w:val="34"/>
          <w:szCs w:val="34"/>
        </w:rPr>
        <w:t>”改革向基层延伸全覆盖。持续推进便民服务网点硬件建设，稳步推进综合性自助服务办理终端进村进社区，健全自助服务功能，方便群众</w:t>
      </w:r>
      <w:r>
        <w:rPr>
          <w:rFonts w:ascii="仿宋_GB2312" w:eastAsia="仿宋_GB2312" w:hint="eastAsia"/>
          <w:sz w:val="34"/>
          <w:szCs w:val="34"/>
        </w:rPr>
        <w:t>24</w:t>
      </w:r>
      <w:r>
        <w:rPr>
          <w:rFonts w:ascii="仿宋_GB2312" w:eastAsia="仿宋_GB2312" w:hint="eastAsia"/>
          <w:sz w:val="34"/>
          <w:szCs w:val="34"/>
        </w:rPr>
        <w:t>小时就近办理。</w:t>
      </w:r>
      <w:r>
        <w:rPr>
          <w:rFonts w:ascii="仿宋_GB2312" w:eastAsia="仿宋_GB2312" w:hAnsi="仿宋_GB2312" w:cs="仿宋_GB2312" w:hint="eastAsia"/>
          <w:sz w:val="34"/>
          <w:szCs w:val="34"/>
        </w:rPr>
        <w:t>(</w:t>
      </w:r>
      <w:r>
        <w:rPr>
          <w:rFonts w:ascii="仿宋_GB2312" w:eastAsia="仿宋_GB2312" w:hAnsi="仿宋_GB2312" w:cs="仿宋_GB2312" w:hint="eastAsia"/>
          <w:sz w:val="34"/>
          <w:szCs w:val="34"/>
        </w:rPr>
        <w:t>责任单位：省编办、省数据管理中心，各市、县（市、区）政府</w:t>
      </w:r>
      <w:r>
        <w:rPr>
          <w:rFonts w:ascii="仿宋_GB2312" w:eastAsia="仿宋_GB2312" w:hAnsi="仿宋_GB2312" w:cs="仿宋_GB2312" w:hint="eastAsia"/>
          <w:sz w:val="34"/>
          <w:szCs w:val="34"/>
        </w:rPr>
        <w:t>)</w:t>
      </w:r>
    </w:p>
    <w:p w:rsidR="008B1B69" w:rsidRDefault="005B2C52">
      <w:pPr>
        <w:spacing w:line="590" w:lineRule="exact"/>
        <w:ind w:firstLineChars="200" w:firstLine="680"/>
        <w:jc w:val="left"/>
        <w:rPr>
          <w:rFonts w:ascii="仿宋_GB2312" w:eastAsia="仿宋_GB2312"/>
          <w:sz w:val="34"/>
          <w:szCs w:val="34"/>
        </w:rPr>
      </w:pPr>
      <w:r>
        <w:rPr>
          <w:rFonts w:ascii="楷体_GB2312" w:eastAsia="楷体_GB2312" w:hAnsi="楷体_GB2312" w:cs="楷体_GB2312" w:hint="eastAsia"/>
          <w:bCs/>
          <w:sz w:val="34"/>
          <w:szCs w:val="34"/>
        </w:rPr>
        <w:t>（二）</w:t>
      </w:r>
      <w:r>
        <w:rPr>
          <w:rFonts w:ascii="楷体_GB2312" w:eastAsia="楷体_GB2312" w:hAnsi="楷体_GB2312" w:cs="楷体_GB2312" w:hint="eastAsia"/>
          <w:bCs/>
          <w:sz w:val="34"/>
          <w:szCs w:val="34"/>
        </w:rPr>
        <w:t>加强便民服务网点建设。</w:t>
      </w:r>
      <w:r>
        <w:rPr>
          <w:rFonts w:ascii="仿宋_GB2312" w:eastAsia="仿宋_GB2312" w:hint="eastAsia"/>
          <w:sz w:val="34"/>
          <w:szCs w:val="34"/>
        </w:rPr>
        <w:t>大力整合各类服务资源，将银行、邮政等网点纳入政务服务体系，推广银行网点代办营业执照、邮政网点代办机动车、驾驶证等工作模式，着力优化各类便民服务网点的空间布局。</w:t>
      </w:r>
      <w:r>
        <w:rPr>
          <w:rFonts w:ascii="仿宋_GB2312" w:eastAsia="仿宋_GB2312" w:hAnsi="仿宋_GB2312" w:cs="仿宋_GB2312" w:hint="eastAsia"/>
          <w:sz w:val="34"/>
          <w:szCs w:val="34"/>
        </w:rPr>
        <w:t>(</w:t>
      </w:r>
      <w:r>
        <w:rPr>
          <w:rFonts w:ascii="仿宋_GB2312" w:eastAsia="仿宋_GB2312" w:hAnsi="仿宋_GB2312" w:cs="仿宋_GB2312" w:hint="eastAsia"/>
          <w:sz w:val="34"/>
          <w:szCs w:val="34"/>
        </w:rPr>
        <w:t>责任单位：各市、县（市、区）政府，省级相关单位</w:t>
      </w:r>
      <w:r>
        <w:rPr>
          <w:rFonts w:ascii="仿宋_GB2312" w:eastAsia="仿宋_GB2312" w:hAnsi="仿宋_GB2312" w:cs="仿宋_GB2312" w:hint="eastAsia"/>
          <w:sz w:val="34"/>
          <w:szCs w:val="34"/>
        </w:rPr>
        <w:t>)</w:t>
      </w:r>
    </w:p>
    <w:p w:rsidR="008B1B69" w:rsidRDefault="005B2C52">
      <w:pPr>
        <w:spacing w:line="590" w:lineRule="exact"/>
        <w:ind w:firstLineChars="200" w:firstLine="680"/>
        <w:jc w:val="left"/>
        <w:rPr>
          <w:rFonts w:ascii="仿宋_GB2312" w:eastAsia="仿宋_GB2312"/>
          <w:sz w:val="34"/>
          <w:szCs w:val="34"/>
        </w:rPr>
      </w:pPr>
      <w:r>
        <w:rPr>
          <w:rFonts w:ascii="楷体_GB2312" w:eastAsia="楷体_GB2312" w:hAnsi="楷体_GB2312" w:cs="楷体_GB2312" w:hint="eastAsia"/>
          <w:bCs/>
          <w:sz w:val="34"/>
          <w:szCs w:val="34"/>
        </w:rPr>
        <w:t>（三）</w:t>
      </w:r>
      <w:r>
        <w:rPr>
          <w:rFonts w:ascii="楷体_GB2312" w:eastAsia="楷体_GB2312" w:hAnsi="楷体_GB2312" w:cs="楷体_GB2312" w:hint="eastAsia"/>
          <w:bCs/>
          <w:sz w:val="34"/>
          <w:szCs w:val="34"/>
        </w:rPr>
        <w:t>开展市县乡村四级办事网点电子地图编制工作。</w:t>
      </w:r>
      <w:r>
        <w:rPr>
          <w:rFonts w:ascii="仿宋_GB2312" w:eastAsia="仿宋_GB2312" w:hint="eastAsia"/>
          <w:sz w:val="34"/>
          <w:szCs w:val="34"/>
        </w:rPr>
        <w:t>5</w:t>
      </w:r>
      <w:r>
        <w:rPr>
          <w:rFonts w:ascii="仿宋_GB2312" w:eastAsia="仿宋_GB2312" w:hint="eastAsia"/>
          <w:sz w:val="34"/>
          <w:szCs w:val="34"/>
        </w:rPr>
        <w:t>月底前，完成全省电子版、纸质版及手机</w:t>
      </w:r>
      <w:r>
        <w:rPr>
          <w:rFonts w:ascii="仿宋_GB2312" w:eastAsia="仿宋_GB2312" w:hint="eastAsia"/>
          <w:sz w:val="34"/>
          <w:szCs w:val="34"/>
        </w:rPr>
        <w:t>app</w:t>
      </w:r>
      <w:r>
        <w:rPr>
          <w:rFonts w:ascii="仿宋_GB2312" w:eastAsia="仿宋_GB2312" w:hint="eastAsia"/>
          <w:sz w:val="34"/>
          <w:szCs w:val="34"/>
        </w:rPr>
        <w:t>版便民手册的编制工作</w:t>
      </w:r>
      <w:r>
        <w:rPr>
          <w:rFonts w:ascii="仿宋_GB2312" w:eastAsia="仿宋_GB2312" w:hint="eastAsia"/>
          <w:sz w:val="34"/>
          <w:szCs w:val="34"/>
        </w:rPr>
        <w:t>。</w:t>
      </w:r>
      <w:r>
        <w:rPr>
          <w:rFonts w:ascii="仿宋_GB2312" w:eastAsia="仿宋_GB2312" w:hint="eastAsia"/>
          <w:sz w:val="34"/>
          <w:szCs w:val="34"/>
        </w:rPr>
        <w:t>6</w:t>
      </w:r>
      <w:r>
        <w:rPr>
          <w:rFonts w:ascii="仿宋_GB2312" w:eastAsia="仿宋_GB2312" w:hint="eastAsia"/>
          <w:sz w:val="34"/>
          <w:szCs w:val="34"/>
        </w:rPr>
        <w:t>月底前，</w:t>
      </w:r>
      <w:r>
        <w:rPr>
          <w:rFonts w:ascii="仿宋_GB2312" w:eastAsia="仿宋_GB2312" w:hint="eastAsia"/>
          <w:sz w:val="34"/>
          <w:szCs w:val="34"/>
        </w:rPr>
        <w:t>建立起长效维护机制</w:t>
      </w:r>
      <w:r>
        <w:rPr>
          <w:rFonts w:ascii="仿宋_GB2312" w:eastAsia="仿宋_GB2312" w:hint="eastAsia"/>
          <w:sz w:val="34"/>
          <w:szCs w:val="34"/>
        </w:rPr>
        <w:t>，</w:t>
      </w:r>
      <w:r>
        <w:rPr>
          <w:rFonts w:ascii="仿宋_GB2312" w:eastAsia="仿宋_GB2312" w:hint="eastAsia"/>
          <w:sz w:val="34"/>
          <w:szCs w:val="34"/>
        </w:rPr>
        <w:t>方便</w:t>
      </w:r>
      <w:r>
        <w:rPr>
          <w:rFonts w:ascii="仿宋_GB2312" w:eastAsia="仿宋_GB2312" w:hint="eastAsia"/>
          <w:sz w:val="34"/>
          <w:szCs w:val="34"/>
        </w:rPr>
        <w:t>群众和企业</w:t>
      </w:r>
      <w:r>
        <w:rPr>
          <w:rFonts w:ascii="仿宋_GB2312" w:eastAsia="仿宋_GB2312" w:hint="eastAsia"/>
          <w:sz w:val="34"/>
          <w:szCs w:val="34"/>
        </w:rPr>
        <w:t>查询办事网点的地理信息、可办事项、需提交的材料、各网点服务半径、距离信息、公交信息、交通时间、“一件事”办理等办事基本信息，</w:t>
      </w:r>
      <w:r>
        <w:rPr>
          <w:rFonts w:ascii="仿宋_GB2312" w:eastAsia="仿宋_GB2312" w:hint="eastAsia"/>
          <w:sz w:val="34"/>
          <w:szCs w:val="34"/>
        </w:rPr>
        <w:t>切实</w:t>
      </w:r>
      <w:r>
        <w:rPr>
          <w:rFonts w:ascii="仿宋_GB2312" w:eastAsia="仿宋_GB2312" w:hint="eastAsia"/>
          <w:sz w:val="34"/>
          <w:szCs w:val="34"/>
        </w:rPr>
        <w:t>解决咨询难问题。</w:t>
      </w:r>
      <w:r>
        <w:rPr>
          <w:rFonts w:ascii="仿宋_GB2312" w:eastAsia="仿宋_GB2312" w:hAnsi="仿宋_GB2312" w:cs="仿宋_GB2312" w:hint="eastAsia"/>
          <w:sz w:val="34"/>
          <w:szCs w:val="34"/>
        </w:rPr>
        <w:t>(</w:t>
      </w:r>
      <w:r>
        <w:rPr>
          <w:rFonts w:ascii="仿宋_GB2312" w:eastAsia="仿宋_GB2312" w:hAnsi="仿宋_GB2312" w:cs="仿宋_GB2312" w:hint="eastAsia"/>
          <w:sz w:val="34"/>
          <w:szCs w:val="34"/>
        </w:rPr>
        <w:t>责任单位：省编办、省测绘局、省数据管理中心，各市、县（市、</w:t>
      </w:r>
      <w:r>
        <w:rPr>
          <w:rFonts w:ascii="仿宋_GB2312" w:eastAsia="仿宋_GB2312" w:hAnsi="仿宋_GB2312" w:cs="仿宋_GB2312" w:hint="eastAsia"/>
          <w:sz w:val="34"/>
          <w:szCs w:val="34"/>
        </w:rPr>
        <w:lastRenderedPageBreak/>
        <w:t>区）政府</w:t>
      </w:r>
      <w:r>
        <w:rPr>
          <w:rFonts w:ascii="仿宋_GB2312" w:eastAsia="仿宋_GB2312" w:hAnsi="仿宋_GB2312" w:cs="仿宋_GB2312" w:hint="eastAsia"/>
          <w:sz w:val="34"/>
          <w:szCs w:val="34"/>
        </w:rPr>
        <w:t>)</w:t>
      </w:r>
    </w:p>
    <w:p w:rsidR="008B1B69" w:rsidRDefault="005B2C52">
      <w:pPr>
        <w:spacing w:line="590" w:lineRule="exact"/>
        <w:ind w:firstLineChars="200" w:firstLine="680"/>
        <w:rPr>
          <w:rFonts w:eastAsia="黑体" w:hAnsi="黑体"/>
          <w:bCs/>
          <w:kern w:val="10"/>
          <w:sz w:val="34"/>
          <w:szCs w:val="34"/>
        </w:rPr>
      </w:pPr>
      <w:r>
        <w:rPr>
          <w:rFonts w:eastAsia="黑体" w:hAnsi="黑体" w:hint="eastAsia"/>
          <w:bCs/>
          <w:kern w:val="10"/>
          <w:sz w:val="34"/>
          <w:szCs w:val="34"/>
        </w:rPr>
        <w:t>四、</w:t>
      </w:r>
      <w:r>
        <w:rPr>
          <w:rFonts w:eastAsia="黑体" w:hAnsi="黑体"/>
          <w:bCs/>
          <w:kern w:val="10"/>
          <w:sz w:val="34"/>
          <w:szCs w:val="34"/>
        </w:rPr>
        <w:t>着力打破信息孤岛实现数据共享</w:t>
      </w:r>
    </w:p>
    <w:p w:rsidR="008B1B69" w:rsidRDefault="005B2C52">
      <w:pPr>
        <w:spacing w:line="590" w:lineRule="exact"/>
        <w:ind w:firstLineChars="200" w:firstLine="680"/>
        <w:jc w:val="left"/>
        <w:rPr>
          <w:rFonts w:ascii="仿宋_GB2312" w:eastAsia="仿宋_GB2312"/>
          <w:sz w:val="34"/>
          <w:szCs w:val="34"/>
        </w:rPr>
      </w:pPr>
      <w:r>
        <w:rPr>
          <w:rFonts w:ascii="楷体_GB2312" w:eastAsia="楷体_GB2312" w:hAnsi="楷体_GB2312" w:cs="楷体_GB2312" w:hint="eastAsia"/>
          <w:bCs/>
          <w:sz w:val="34"/>
          <w:szCs w:val="34"/>
        </w:rPr>
        <w:t>（一）全面实现“最多跑一次”事项数据共享。</w:t>
      </w:r>
      <w:r>
        <w:rPr>
          <w:rFonts w:ascii="仿宋_GB2312" w:eastAsia="仿宋_GB2312" w:hint="eastAsia"/>
          <w:b/>
          <w:bCs/>
          <w:sz w:val="34"/>
          <w:szCs w:val="34"/>
        </w:rPr>
        <w:t>加快数据资源按需归集和共享。</w:t>
      </w:r>
      <w:r>
        <w:rPr>
          <w:rFonts w:ascii="仿宋_GB2312" w:eastAsia="仿宋_GB2312" w:hint="eastAsia"/>
          <w:sz w:val="34"/>
          <w:szCs w:val="34"/>
        </w:rPr>
        <w:t>3</w:t>
      </w:r>
      <w:r>
        <w:rPr>
          <w:rFonts w:ascii="仿宋_GB2312" w:eastAsia="仿宋_GB2312" w:hint="eastAsia"/>
          <w:sz w:val="34"/>
          <w:szCs w:val="34"/>
        </w:rPr>
        <w:t>月</w:t>
      </w:r>
      <w:r>
        <w:rPr>
          <w:rFonts w:ascii="仿宋_GB2312" w:eastAsia="仿宋_GB2312" w:hint="eastAsia"/>
          <w:sz w:val="34"/>
          <w:szCs w:val="34"/>
        </w:rPr>
        <w:t>底前</w:t>
      </w:r>
      <w:r>
        <w:rPr>
          <w:rFonts w:ascii="仿宋_GB2312" w:eastAsia="仿宋_GB2312" w:hint="eastAsia"/>
          <w:sz w:val="34"/>
          <w:szCs w:val="34"/>
        </w:rPr>
        <w:t>，完成省本级所有事项数据需求梳理和数源确认工作，选择在杭州、台州、衢州等试点地区启动市县两级办事事项的数据需求梳理和数源确认工作。</w:t>
      </w:r>
      <w:r>
        <w:rPr>
          <w:rFonts w:ascii="仿宋_GB2312" w:eastAsia="仿宋_GB2312" w:hint="eastAsia"/>
          <w:sz w:val="34"/>
          <w:szCs w:val="34"/>
        </w:rPr>
        <w:t>6</w:t>
      </w:r>
      <w:r>
        <w:rPr>
          <w:rFonts w:ascii="仿宋_GB2312" w:eastAsia="仿宋_GB2312" w:hint="eastAsia"/>
          <w:sz w:val="34"/>
          <w:szCs w:val="34"/>
        </w:rPr>
        <w:t>月</w:t>
      </w:r>
      <w:r>
        <w:rPr>
          <w:rFonts w:ascii="仿宋_GB2312" w:eastAsia="仿宋_GB2312" w:hint="eastAsia"/>
          <w:sz w:val="34"/>
          <w:szCs w:val="34"/>
        </w:rPr>
        <w:t>底前，</w:t>
      </w:r>
      <w:r>
        <w:rPr>
          <w:rFonts w:ascii="仿宋_GB2312" w:eastAsia="仿宋_GB2312" w:hint="eastAsia"/>
          <w:sz w:val="34"/>
          <w:szCs w:val="34"/>
        </w:rPr>
        <w:t>完成市县前</w:t>
      </w:r>
      <w:r>
        <w:rPr>
          <w:rFonts w:ascii="仿宋_GB2312" w:eastAsia="仿宋_GB2312" w:hint="eastAsia"/>
          <w:sz w:val="34"/>
          <w:szCs w:val="34"/>
        </w:rPr>
        <w:t>100</w:t>
      </w:r>
      <w:r>
        <w:rPr>
          <w:rFonts w:ascii="仿宋_GB2312" w:eastAsia="仿宋_GB2312" w:hint="eastAsia"/>
          <w:sz w:val="34"/>
          <w:szCs w:val="34"/>
        </w:rPr>
        <w:t>高频事项数据需求梳理和数源确认工作</w:t>
      </w:r>
      <w:r>
        <w:rPr>
          <w:rFonts w:ascii="仿宋_GB2312" w:eastAsia="仿宋_GB2312" w:hint="eastAsia"/>
          <w:sz w:val="34"/>
          <w:szCs w:val="34"/>
        </w:rPr>
        <w:t>。</w:t>
      </w:r>
      <w:r>
        <w:rPr>
          <w:rFonts w:ascii="仿宋_GB2312" w:eastAsia="仿宋_GB2312" w:hint="eastAsia"/>
          <w:sz w:val="34"/>
          <w:szCs w:val="34"/>
        </w:rPr>
        <w:t>8</w:t>
      </w:r>
      <w:r>
        <w:rPr>
          <w:rFonts w:ascii="仿宋_GB2312" w:eastAsia="仿宋_GB2312" w:hint="eastAsia"/>
          <w:sz w:val="34"/>
          <w:szCs w:val="34"/>
        </w:rPr>
        <w:t>月</w:t>
      </w:r>
      <w:r>
        <w:rPr>
          <w:rFonts w:ascii="仿宋_GB2312" w:eastAsia="仿宋_GB2312" w:hint="eastAsia"/>
          <w:sz w:val="34"/>
          <w:szCs w:val="34"/>
        </w:rPr>
        <w:t>底前，</w:t>
      </w:r>
      <w:r>
        <w:rPr>
          <w:rFonts w:ascii="仿宋_GB2312" w:eastAsia="仿宋_GB2312" w:hint="eastAsia"/>
          <w:sz w:val="34"/>
          <w:szCs w:val="34"/>
        </w:rPr>
        <w:t>完成高频</w:t>
      </w:r>
      <w:r>
        <w:rPr>
          <w:rFonts w:ascii="仿宋_GB2312" w:eastAsia="仿宋_GB2312" w:hint="eastAsia"/>
          <w:sz w:val="34"/>
          <w:szCs w:val="34"/>
        </w:rPr>
        <w:t>事项</w:t>
      </w:r>
      <w:r>
        <w:rPr>
          <w:rFonts w:ascii="仿宋_GB2312" w:eastAsia="仿宋_GB2312" w:hint="eastAsia"/>
          <w:sz w:val="34"/>
          <w:szCs w:val="34"/>
        </w:rPr>
        <w:t>以外事项的数据需求梳理和数源确认工作</w:t>
      </w:r>
      <w:r>
        <w:rPr>
          <w:rFonts w:ascii="仿宋_GB2312" w:eastAsia="仿宋_GB2312" w:hint="eastAsia"/>
          <w:sz w:val="34"/>
          <w:szCs w:val="34"/>
        </w:rPr>
        <w:t>。</w:t>
      </w:r>
      <w:r>
        <w:rPr>
          <w:rFonts w:ascii="仿宋_GB2312" w:eastAsia="仿宋_GB2312" w:hint="eastAsia"/>
          <w:sz w:val="34"/>
          <w:szCs w:val="34"/>
        </w:rPr>
        <w:t>9</w:t>
      </w:r>
      <w:r>
        <w:rPr>
          <w:rFonts w:ascii="仿宋_GB2312" w:eastAsia="仿宋_GB2312" w:hint="eastAsia"/>
          <w:sz w:val="34"/>
          <w:szCs w:val="34"/>
        </w:rPr>
        <w:t>月</w:t>
      </w:r>
      <w:r>
        <w:rPr>
          <w:rFonts w:ascii="仿宋_GB2312" w:eastAsia="仿宋_GB2312" w:hint="eastAsia"/>
          <w:sz w:val="34"/>
          <w:szCs w:val="34"/>
        </w:rPr>
        <w:t>底前，</w:t>
      </w:r>
      <w:r>
        <w:rPr>
          <w:rFonts w:ascii="仿宋_GB2312" w:eastAsia="仿宋_GB2312" w:hint="eastAsia"/>
          <w:sz w:val="34"/>
          <w:szCs w:val="34"/>
        </w:rPr>
        <w:t>在全省全面</w:t>
      </w:r>
      <w:r>
        <w:rPr>
          <w:rFonts w:ascii="仿宋_GB2312" w:eastAsia="仿宋_GB2312" w:hint="eastAsia"/>
          <w:sz w:val="34"/>
          <w:szCs w:val="34"/>
        </w:rPr>
        <w:t>实现数据共享</w:t>
      </w:r>
      <w:r>
        <w:rPr>
          <w:rFonts w:ascii="仿宋_GB2312" w:eastAsia="仿宋_GB2312" w:hint="eastAsia"/>
          <w:sz w:val="34"/>
          <w:szCs w:val="34"/>
        </w:rPr>
        <w:t>应用。</w:t>
      </w:r>
      <w:r>
        <w:rPr>
          <w:rFonts w:ascii="仿宋_GB2312" w:eastAsia="仿宋_GB2312" w:hint="eastAsia"/>
          <w:b/>
          <w:bCs/>
          <w:sz w:val="34"/>
          <w:szCs w:val="34"/>
        </w:rPr>
        <w:t>推进</w:t>
      </w:r>
      <w:r>
        <w:rPr>
          <w:rFonts w:ascii="仿宋_GB2312" w:eastAsia="仿宋_GB2312" w:hint="eastAsia"/>
          <w:b/>
          <w:bCs/>
          <w:sz w:val="34"/>
          <w:szCs w:val="34"/>
        </w:rPr>
        <w:t>民生事项“一证通办”。</w:t>
      </w:r>
      <w:r>
        <w:rPr>
          <w:rFonts w:ascii="仿宋_GB2312" w:eastAsia="仿宋_GB2312" w:hint="eastAsia"/>
          <w:sz w:val="34"/>
          <w:szCs w:val="34"/>
        </w:rPr>
        <w:t>3</w:t>
      </w:r>
      <w:r>
        <w:rPr>
          <w:rFonts w:ascii="仿宋_GB2312" w:eastAsia="仿宋_GB2312" w:hint="eastAsia"/>
          <w:sz w:val="34"/>
          <w:szCs w:val="34"/>
        </w:rPr>
        <w:t>月</w:t>
      </w:r>
      <w:r>
        <w:rPr>
          <w:rFonts w:ascii="仿宋_GB2312" w:eastAsia="仿宋_GB2312" w:hint="eastAsia"/>
          <w:sz w:val="34"/>
          <w:szCs w:val="34"/>
        </w:rPr>
        <w:t>底前，组织</w:t>
      </w:r>
      <w:r>
        <w:rPr>
          <w:rFonts w:ascii="仿宋_GB2312" w:eastAsia="仿宋_GB2312" w:hint="eastAsia"/>
          <w:sz w:val="34"/>
          <w:szCs w:val="34"/>
        </w:rPr>
        <w:t>省级</w:t>
      </w:r>
      <w:r>
        <w:rPr>
          <w:rFonts w:ascii="仿宋_GB2312" w:eastAsia="仿宋_GB2312" w:hint="eastAsia"/>
          <w:sz w:val="34"/>
          <w:szCs w:val="34"/>
        </w:rPr>
        <w:t>单位</w:t>
      </w:r>
      <w:r>
        <w:rPr>
          <w:rFonts w:ascii="仿宋_GB2312" w:eastAsia="仿宋_GB2312" w:hint="eastAsia"/>
          <w:sz w:val="34"/>
          <w:szCs w:val="34"/>
        </w:rPr>
        <w:t>牵头梳理本系统民生事项目录，锁定改革基数，并制定</w:t>
      </w:r>
      <w:r>
        <w:rPr>
          <w:rFonts w:ascii="仿宋_GB2312" w:eastAsia="仿宋_GB2312" w:hint="eastAsia"/>
          <w:sz w:val="34"/>
          <w:szCs w:val="34"/>
        </w:rPr>
        <w:t>推进</w:t>
      </w:r>
      <w:r>
        <w:rPr>
          <w:rFonts w:ascii="仿宋_GB2312" w:eastAsia="仿宋_GB2312" w:hint="eastAsia"/>
          <w:sz w:val="34"/>
          <w:szCs w:val="34"/>
        </w:rPr>
        <w:t>“一证通办”的工作目标和工作计划。</w:t>
      </w:r>
      <w:r>
        <w:rPr>
          <w:rFonts w:ascii="仿宋_GB2312" w:eastAsia="仿宋_GB2312" w:hint="eastAsia"/>
          <w:sz w:val="34"/>
          <w:szCs w:val="34"/>
        </w:rPr>
        <w:t>5</w:t>
      </w:r>
      <w:r>
        <w:rPr>
          <w:rFonts w:ascii="仿宋_GB2312" w:eastAsia="仿宋_GB2312" w:hint="eastAsia"/>
          <w:sz w:val="34"/>
          <w:szCs w:val="34"/>
        </w:rPr>
        <w:t>月份</w:t>
      </w:r>
      <w:r>
        <w:rPr>
          <w:rFonts w:ascii="仿宋_GB2312" w:eastAsia="仿宋_GB2312" w:hint="eastAsia"/>
          <w:sz w:val="34"/>
          <w:szCs w:val="34"/>
        </w:rPr>
        <w:t>开始</w:t>
      </w:r>
      <w:r>
        <w:rPr>
          <w:rFonts w:ascii="仿宋_GB2312" w:eastAsia="仿宋_GB2312" w:hint="eastAsia"/>
          <w:sz w:val="34"/>
          <w:szCs w:val="34"/>
        </w:rPr>
        <w:t>，各地分步公布实现“一证通办”的民生事项</w:t>
      </w:r>
      <w:r>
        <w:rPr>
          <w:rFonts w:ascii="仿宋_GB2312" w:eastAsia="仿宋_GB2312" w:hint="eastAsia"/>
          <w:sz w:val="34"/>
          <w:szCs w:val="34"/>
        </w:rPr>
        <w:t>。</w:t>
      </w:r>
      <w:r>
        <w:rPr>
          <w:rFonts w:ascii="仿宋_GB2312" w:eastAsia="仿宋_GB2312" w:hint="eastAsia"/>
          <w:sz w:val="34"/>
          <w:szCs w:val="34"/>
        </w:rPr>
        <w:t>11</w:t>
      </w:r>
      <w:r>
        <w:rPr>
          <w:rFonts w:ascii="仿宋_GB2312" w:eastAsia="仿宋_GB2312" w:hint="eastAsia"/>
          <w:sz w:val="34"/>
          <w:szCs w:val="34"/>
        </w:rPr>
        <w:t>月底前，</w:t>
      </w:r>
      <w:r>
        <w:rPr>
          <w:rFonts w:ascii="仿宋_GB2312" w:eastAsia="仿宋_GB2312" w:hint="eastAsia"/>
          <w:sz w:val="34"/>
          <w:szCs w:val="34"/>
        </w:rPr>
        <w:t>实现</w:t>
      </w:r>
      <w:r>
        <w:rPr>
          <w:rFonts w:ascii="仿宋_GB2312" w:eastAsia="仿宋_GB2312" w:hint="eastAsia"/>
          <w:sz w:val="34"/>
          <w:szCs w:val="34"/>
        </w:rPr>
        <w:t>50%</w:t>
      </w:r>
      <w:r>
        <w:rPr>
          <w:rFonts w:ascii="仿宋_GB2312" w:eastAsia="仿宋_GB2312" w:hint="eastAsia"/>
          <w:sz w:val="34"/>
          <w:szCs w:val="34"/>
        </w:rPr>
        <w:t>以上民生事项“一证通办”的目标。</w:t>
      </w:r>
      <w:r>
        <w:rPr>
          <w:rFonts w:ascii="仿宋_GB2312" w:eastAsia="仿宋_GB2312" w:hint="eastAsia"/>
          <w:b/>
          <w:bCs/>
          <w:sz w:val="34"/>
          <w:szCs w:val="34"/>
        </w:rPr>
        <w:t>完善“</w:t>
      </w:r>
      <w:r>
        <w:rPr>
          <w:rFonts w:ascii="仿宋_GB2312" w:eastAsia="仿宋_GB2312" w:hint="eastAsia"/>
          <w:b/>
          <w:bCs/>
          <w:sz w:val="34"/>
          <w:szCs w:val="34"/>
        </w:rPr>
        <w:t>1253</w:t>
      </w:r>
      <w:r>
        <w:rPr>
          <w:rFonts w:ascii="仿宋_GB2312" w:eastAsia="仿宋_GB2312" w:hint="eastAsia"/>
          <w:b/>
          <w:bCs/>
          <w:sz w:val="34"/>
          <w:szCs w:val="34"/>
        </w:rPr>
        <w:t>”数据共享体系。</w:t>
      </w:r>
      <w:r>
        <w:rPr>
          <w:rFonts w:ascii="仿宋_GB2312" w:eastAsia="仿宋_GB2312" w:hint="eastAsia"/>
          <w:sz w:val="34"/>
          <w:szCs w:val="34"/>
        </w:rPr>
        <w:t>持续迭代“最多跑一次”改革信息资源共享建设方案和“</w:t>
      </w:r>
      <w:r>
        <w:rPr>
          <w:rFonts w:ascii="仿宋_GB2312" w:eastAsia="仿宋_GB2312" w:hint="eastAsia"/>
          <w:sz w:val="34"/>
          <w:szCs w:val="34"/>
        </w:rPr>
        <w:t>V</w:t>
      </w:r>
      <w:r>
        <w:rPr>
          <w:rFonts w:ascii="仿宋_GB2312" w:eastAsia="仿宋_GB2312" w:hint="eastAsia"/>
          <w:sz w:val="34"/>
          <w:szCs w:val="34"/>
        </w:rPr>
        <w:t>”字模型</w:t>
      </w:r>
      <w:r>
        <w:rPr>
          <w:rFonts w:ascii="仿宋_GB2312" w:eastAsia="仿宋_GB2312" w:hint="eastAsia"/>
          <w:sz w:val="34"/>
          <w:szCs w:val="34"/>
        </w:rPr>
        <w:t>,</w:t>
      </w:r>
      <w:r>
        <w:rPr>
          <w:rFonts w:ascii="仿宋_GB2312" w:eastAsia="仿宋_GB2312" w:hint="eastAsia"/>
          <w:sz w:val="34"/>
          <w:szCs w:val="34"/>
        </w:rPr>
        <w:t>加快各市数据共享平台建设并接入</w:t>
      </w:r>
      <w:r>
        <w:rPr>
          <w:rFonts w:ascii="仿宋_GB2312" w:eastAsia="仿宋_GB2312" w:hint="eastAsia"/>
          <w:sz w:val="34"/>
          <w:szCs w:val="34"/>
        </w:rPr>
        <w:t>全省统一体系。</w:t>
      </w:r>
      <w:r>
        <w:rPr>
          <w:rFonts w:ascii="仿宋_GB2312" w:eastAsia="仿宋_GB2312" w:hint="eastAsia"/>
          <w:b/>
          <w:bCs/>
          <w:sz w:val="34"/>
          <w:szCs w:val="34"/>
        </w:rPr>
        <w:t>推进信息系统改造对接。</w:t>
      </w:r>
      <w:r>
        <w:rPr>
          <w:rFonts w:ascii="仿宋_GB2312" w:eastAsia="仿宋_GB2312" w:hint="eastAsia"/>
          <w:sz w:val="34"/>
          <w:szCs w:val="34"/>
        </w:rPr>
        <w:t>8</w:t>
      </w:r>
      <w:r>
        <w:rPr>
          <w:rFonts w:ascii="仿宋_GB2312" w:eastAsia="仿宋_GB2312" w:hint="eastAsia"/>
          <w:sz w:val="34"/>
          <w:szCs w:val="34"/>
        </w:rPr>
        <w:t>月底前，省级单位完成行业统建系统对接工作。</w:t>
      </w:r>
      <w:r>
        <w:rPr>
          <w:rFonts w:ascii="仿宋_GB2312" w:eastAsia="仿宋_GB2312" w:hint="eastAsia"/>
          <w:sz w:val="34"/>
          <w:szCs w:val="34"/>
        </w:rPr>
        <w:t>10</w:t>
      </w:r>
      <w:r>
        <w:rPr>
          <w:rFonts w:ascii="仿宋_GB2312" w:eastAsia="仿宋_GB2312" w:hint="eastAsia"/>
          <w:sz w:val="34"/>
          <w:szCs w:val="34"/>
        </w:rPr>
        <w:t>月底前，各市、县（市、区）完成本级信息系统对接工作。</w:t>
      </w:r>
      <w:r>
        <w:rPr>
          <w:rFonts w:ascii="仿宋_GB2312" w:eastAsia="仿宋_GB2312" w:hint="eastAsia"/>
          <w:b/>
          <w:bCs/>
          <w:sz w:val="34"/>
          <w:szCs w:val="34"/>
        </w:rPr>
        <w:t>建立政务信息资源目录。</w:t>
      </w:r>
      <w:r>
        <w:rPr>
          <w:rFonts w:ascii="仿宋_GB2312" w:eastAsia="仿宋_GB2312" w:hint="eastAsia"/>
          <w:sz w:val="34"/>
          <w:szCs w:val="34"/>
        </w:rPr>
        <w:t>10</w:t>
      </w:r>
      <w:r>
        <w:rPr>
          <w:rFonts w:ascii="仿宋_GB2312" w:eastAsia="仿宋_GB2312" w:hint="eastAsia"/>
          <w:sz w:val="34"/>
          <w:szCs w:val="34"/>
        </w:rPr>
        <w:t>月底前</w:t>
      </w:r>
      <w:r>
        <w:rPr>
          <w:rFonts w:ascii="仿宋_GB2312" w:eastAsia="仿宋_GB2312" w:hint="eastAsia"/>
          <w:sz w:val="34"/>
          <w:szCs w:val="34"/>
        </w:rPr>
        <w:t>,</w:t>
      </w:r>
      <w:r>
        <w:rPr>
          <w:rFonts w:ascii="仿宋_GB2312" w:eastAsia="仿宋_GB2312" w:hint="eastAsia"/>
          <w:sz w:val="34"/>
          <w:szCs w:val="34"/>
        </w:rPr>
        <w:t>完成完成市、县两级信息系统普查</w:t>
      </w:r>
      <w:r>
        <w:rPr>
          <w:rFonts w:ascii="仿宋_GB2312" w:eastAsia="仿宋_GB2312" w:hint="eastAsia"/>
          <w:sz w:val="34"/>
          <w:szCs w:val="34"/>
        </w:rPr>
        <w:t>,</w:t>
      </w:r>
      <w:r>
        <w:rPr>
          <w:rFonts w:ascii="仿宋_GB2312" w:eastAsia="仿宋_GB2312" w:hint="eastAsia"/>
          <w:sz w:val="34"/>
          <w:szCs w:val="34"/>
        </w:rPr>
        <w:t>启动市、县政务信息资源目录梳理工作。</w:t>
      </w:r>
      <w:r>
        <w:rPr>
          <w:rFonts w:ascii="仿宋_GB2312" w:eastAsia="仿宋_GB2312" w:hint="eastAsia"/>
          <w:sz w:val="34"/>
          <w:szCs w:val="34"/>
        </w:rPr>
        <w:t>(</w:t>
      </w:r>
      <w:r>
        <w:rPr>
          <w:rFonts w:ascii="仿宋_GB2312" w:eastAsia="仿宋_GB2312" w:hint="eastAsia"/>
          <w:sz w:val="34"/>
          <w:szCs w:val="34"/>
        </w:rPr>
        <w:t>责任单位：省数据管理中心、省编办、省级相关单位、各市、县（市、区）政府</w:t>
      </w:r>
      <w:r>
        <w:rPr>
          <w:rFonts w:ascii="仿宋_GB2312" w:eastAsia="仿宋_GB2312" w:hint="eastAsia"/>
          <w:sz w:val="34"/>
          <w:szCs w:val="34"/>
        </w:rPr>
        <w:t>)</w:t>
      </w:r>
    </w:p>
    <w:p w:rsidR="008B1B69" w:rsidRDefault="005B2C52">
      <w:pPr>
        <w:spacing w:line="590" w:lineRule="exact"/>
        <w:ind w:firstLineChars="200" w:firstLine="680"/>
        <w:jc w:val="left"/>
        <w:rPr>
          <w:rFonts w:ascii="仿宋_GB2312" w:eastAsia="仿宋_GB2312" w:hAnsi="仿宋_GB2312" w:cs="仿宋_GB2312"/>
          <w:sz w:val="34"/>
          <w:szCs w:val="34"/>
        </w:rPr>
      </w:pPr>
      <w:r>
        <w:rPr>
          <w:rFonts w:ascii="楷体_GB2312" w:eastAsia="楷体_GB2312" w:hAnsi="楷体_GB2312" w:cs="楷体_GB2312" w:hint="eastAsia"/>
          <w:sz w:val="34"/>
          <w:szCs w:val="34"/>
        </w:rPr>
        <w:t>（二）大力推行政务服务网上办、掌上办。</w:t>
      </w:r>
      <w:r>
        <w:rPr>
          <w:rFonts w:ascii="仿宋_GB2312" w:eastAsia="仿宋_GB2312" w:hAnsi="仿宋_GB2312" w:cs="仿宋_GB2312" w:hint="eastAsia"/>
          <w:b/>
          <w:bCs/>
          <w:sz w:val="34"/>
          <w:szCs w:val="34"/>
        </w:rPr>
        <w:t>提升网上办</w:t>
      </w:r>
      <w:r>
        <w:rPr>
          <w:rFonts w:ascii="仿宋_GB2312" w:eastAsia="仿宋_GB2312" w:hAnsi="仿宋_GB2312" w:cs="仿宋_GB2312" w:hint="eastAsia"/>
          <w:b/>
          <w:bCs/>
          <w:sz w:val="34"/>
          <w:szCs w:val="34"/>
        </w:rPr>
        <w:lastRenderedPageBreak/>
        <w:t>事覆盖面和便捷度。</w:t>
      </w:r>
      <w:r>
        <w:rPr>
          <w:rFonts w:ascii="仿宋_GB2312" w:eastAsia="仿宋_GB2312" w:hAnsi="仿宋_GB2312" w:cs="仿宋_GB2312" w:hint="eastAsia"/>
          <w:sz w:val="34"/>
          <w:szCs w:val="34"/>
        </w:rPr>
        <w:t>6</w:t>
      </w:r>
      <w:r>
        <w:rPr>
          <w:rFonts w:ascii="仿宋_GB2312" w:eastAsia="仿宋_GB2312" w:hAnsi="仿宋_GB2312" w:cs="仿宋_GB2312" w:hint="eastAsia"/>
          <w:sz w:val="34"/>
          <w:szCs w:val="34"/>
        </w:rPr>
        <w:t>月底前，除法律法规规定或办理量极少的情况，省市县三级事项全部开通网上办事。</w:t>
      </w:r>
      <w:r>
        <w:rPr>
          <w:rFonts w:ascii="仿宋_GB2312" w:eastAsia="仿宋_GB2312" w:hAnsi="仿宋_GB2312" w:cs="仿宋_GB2312" w:hint="eastAsia"/>
          <w:b/>
          <w:bCs/>
          <w:sz w:val="34"/>
          <w:szCs w:val="34"/>
        </w:rPr>
        <w:t>加快推进移动办事。</w:t>
      </w:r>
      <w:r>
        <w:rPr>
          <w:rFonts w:ascii="仿宋_GB2312" w:eastAsia="仿宋_GB2312" w:hAnsi="仿宋_GB2312" w:cs="仿宋_GB2312" w:hint="eastAsia"/>
          <w:sz w:val="34"/>
          <w:szCs w:val="34"/>
        </w:rPr>
        <w:t>10</w:t>
      </w:r>
      <w:r>
        <w:rPr>
          <w:rFonts w:ascii="仿宋_GB2312" w:eastAsia="仿宋_GB2312" w:hAnsi="仿宋_GB2312" w:cs="仿宋_GB2312" w:hint="eastAsia"/>
          <w:sz w:val="34"/>
          <w:szCs w:val="34"/>
        </w:rPr>
        <w:t>月底前，完成相关应用开发，统一通过浙江政务服务移动客户端提供服务。</w:t>
      </w:r>
      <w:r>
        <w:rPr>
          <w:rFonts w:ascii="仿宋_GB2312" w:eastAsia="仿宋_GB2312" w:hAnsi="仿宋_GB2312" w:cs="仿宋_GB2312" w:hint="eastAsia"/>
          <w:b/>
          <w:bCs/>
          <w:sz w:val="34"/>
          <w:szCs w:val="34"/>
        </w:rPr>
        <w:t>全面推行电子归档。</w:t>
      </w:r>
      <w:r>
        <w:rPr>
          <w:rFonts w:ascii="仿宋_GB2312" w:eastAsia="仿宋_GB2312" w:hAnsi="仿宋_GB2312" w:cs="仿宋_GB2312" w:hint="eastAsia"/>
          <w:sz w:val="34"/>
          <w:szCs w:val="34"/>
        </w:rPr>
        <w:t>6</w:t>
      </w:r>
      <w:r>
        <w:rPr>
          <w:rFonts w:ascii="仿宋_GB2312" w:eastAsia="仿宋_GB2312" w:hAnsi="仿宋_GB2312" w:cs="仿宋_GB2312" w:hint="eastAsia"/>
          <w:sz w:val="34"/>
          <w:szCs w:val="34"/>
        </w:rPr>
        <w:t>月底前，督促各地完成办事系统在线归档模块开发；</w:t>
      </w:r>
      <w:r>
        <w:rPr>
          <w:rFonts w:ascii="仿宋_GB2312" w:eastAsia="仿宋_GB2312" w:hAnsi="仿宋_GB2312" w:cs="仿宋_GB2312" w:hint="eastAsia"/>
          <w:sz w:val="34"/>
          <w:szCs w:val="34"/>
        </w:rPr>
        <w:t>12</w:t>
      </w:r>
      <w:r>
        <w:rPr>
          <w:rFonts w:ascii="仿宋_GB2312" w:eastAsia="仿宋_GB2312" w:hAnsi="仿宋_GB2312" w:cs="仿宋_GB2312" w:hint="eastAsia"/>
          <w:sz w:val="34"/>
          <w:szCs w:val="34"/>
        </w:rPr>
        <w:t>月底前，力争实现“最多跑一次”事项电子文件应归尽归。</w:t>
      </w:r>
      <w:r>
        <w:rPr>
          <w:rFonts w:ascii="仿宋_GB2312" w:eastAsia="仿宋_GB2312" w:hAnsi="仿宋_GB2312" w:cs="仿宋_GB2312" w:hint="eastAsia"/>
          <w:b/>
          <w:bCs/>
          <w:sz w:val="34"/>
          <w:szCs w:val="34"/>
        </w:rPr>
        <w:t>加强网上网下业务整合。</w:t>
      </w:r>
      <w:r>
        <w:rPr>
          <w:rFonts w:ascii="仿宋_GB2312" w:eastAsia="仿宋_GB2312" w:hAnsi="仿宋_GB2312" w:cs="仿宋_GB2312" w:hint="eastAsia"/>
          <w:sz w:val="34"/>
          <w:szCs w:val="34"/>
        </w:rPr>
        <w:t>6</w:t>
      </w:r>
      <w:r>
        <w:rPr>
          <w:rFonts w:ascii="仿宋_GB2312" w:eastAsia="仿宋_GB2312" w:hAnsi="仿宋_GB2312" w:cs="仿宋_GB2312" w:hint="eastAsia"/>
          <w:sz w:val="34"/>
          <w:szCs w:val="34"/>
        </w:rPr>
        <w:t>月底前，各级各部门实现办事大厅显示屏、政府网站、微信公众号办事指南信息与浙江政务服务网同源发布。推广统一的办事咨询、预约、评价、快递送达系统，</w:t>
      </w:r>
      <w:r>
        <w:rPr>
          <w:rFonts w:ascii="仿宋_GB2312" w:eastAsia="仿宋_GB2312" w:hAnsi="仿宋_GB2312" w:cs="仿宋_GB2312" w:hint="eastAsia"/>
          <w:sz w:val="34"/>
          <w:szCs w:val="34"/>
        </w:rPr>
        <w:t>12</w:t>
      </w:r>
      <w:r>
        <w:rPr>
          <w:rFonts w:ascii="仿宋_GB2312" w:eastAsia="仿宋_GB2312" w:hAnsi="仿宋_GB2312" w:cs="仿宋_GB2312" w:hint="eastAsia"/>
          <w:sz w:val="34"/>
          <w:szCs w:val="34"/>
        </w:rPr>
        <w:t>月底前，完成市县两级行政服务中心接入工作。</w:t>
      </w:r>
      <w:r>
        <w:rPr>
          <w:rFonts w:ascii="仿宋_GB2312" w:eastAsia="仿宋_GB2312" w:hAnsi="仿宋_GB2312" w:cs="仿宋_GB2312" w:hint="eastAsia"/>
          <w:sz w:val="34"/>
          <w:szCs w:val="34"/>
        </w:rPr>
        <w:t>以联审联办事项为重点，加快部门自建业务办理系统与“一窗受理”平台对接，为政务服务无差别全科受理提供支撑。</w:t>
      </w:r>
      <w:r>
        <w:rPr>
          <w:rFonts w:ascii="仿宋_GB2312" w:eastAsia="仿宋_GB2312" w:hAnsi="仿宋_GB2312" w:cs="仿宋_GB2312" w:hint="eastAsia"/>
          <w:sz w:val="34"/>
          <w:szCs w:val="34"/>
        </w:rPr>
        <w:t>(</w:t>
      </w:r>
      <w:r>
        <w:rPr>
          <w:rFonts w:ascii="仿宋_GB2312" w:eastAsia="仿宋_GB2312" w:hAnsi="仿宋_GB2312" w:cs="仿宋_GB2312" w:hint="eastAsia"/>
          <w:sz w:val="34"/>
          <w:szCs w:val="34"/>
        </w:rPr>
        <w:t>责</w:t>
      </w:r>
      <w:r>
        <w:rPr>
          <w:rFonts w:ascii="仿宋_GB2312" w:eastAsia="仿宋_GB2312" w:hAnsi="仿宋_GB2312" w:cs="仿宋_GB2312" w:hint="eastAsia"/>
          <w:sz w:val="34"/>
          <w:szCs w:val="34"/>
        </w:rPr>
        <w:t>任单位：省数据管理中心、省编办、省级相关部门、各市、县（市、区）政府</w:t>
      </w:r>
      <w:r>
        <w:rPr>
          <w:rFonts w:ascii="仿宋_GB2312" w:eastAsia="仿宋_GB2312" w:hAnsi="仿宋_GB2312" w:cs="仿宋_GB2312" w:hint="eastAsia"/>
          <w:sz w:val="34"/>
          <w:szCs w:val="34"/>
        </w:rPr>
        <w:t>)</w:t>
      </w:r>
    </w:p>
    <w:p w:rsidR="008B1B69" w:rsidRDefault="005B2C52">
      <w:pPr>
        <w:spacing w:line="590" w:lineRule="exact"/>
        <w:ind w:firstLineChars="200" w:firstLine="680"/>
        <w:jc w:val="left"/>
        <w:rPr>
          <w:rFonts w:ascii="仿宋_GB2312" w:eastAsia="仿宋_GB2312" w:hAnsi="仿宋_GB2312" w:cs="仿宋_GB2312"/>
          <w:sz w:val="34"/>
          <w:szCs w:val="34"/>
        </w:rPr>
      </w:pPr>
      <w:r>
        <w:rPr>
          <w:rFonts w:ascii="楷体_GB2312" w:eastAsia="楷体_GB2312" w:hAnsi="楷体_GB2312" w:cs="楷体_GB2312" w:hint="eastAsia"/>
          <w:sz w:val="34"/>
          <w:szCs w:val="34"/>
        </w:rPr>
        <w:t>（三）提升重点领域电子政务应用水平。</w:t>
      </w:r>
      <w:r>
        <w:rPr>
          <w:rFonts w:ascii="仿宋_GB2312" w:eastAsia="仿宋_GB2312" w:hAnsi="仿宋_GB2312" w:cs="仿宋_GB2312" w:hint="eastAsia"/>
          <w:b/>
          <w:bCs/>
          <w:sz w:val="34"/>
          <w:szCs w:val="34"/>
        </w:rPr>
        <w:t>深化基层治理综合信息系统应用。</w:t>
      </w:r>
      <w:r>
        <w:rPr>
          <w:rFonts w:ascii="仿宋_GB2312" w:eastAsia="仿宋_GB2312" w:hAnsi="仿宋_GB2312" w:cs="仿宋_GB2312" w:hint="eastAsia"/>
          <w:sz w:val="34"/>
          <w:szCs w:val="34"/>
        </w:rPr>
        <w:t>6</w:t>
      </w:r>
      <w:r>
        <w:rPr>
          <w:rFonts w:ascii="仿宋_GB2312" w:eastAsia="仿宋_GB2312" w:hAnsi="仿宋_GB2312" w:cs="仿宋_GB2312" w:hint="eastAsia"/>
          <w:sz w:val="34"/>
          <w:szCs w:val="34"/>
        </w:rPr>
        <w:t>月底前完成省本级对接工作，</w:t>
      </w:r>
      <w:r>
        <w:rPr>
          <w:rFonts w:ascii="仿宋_GB2312" w:eastAsia="仿宋_GB2312" w:hAnsi="仿宋_GB2312" w:cs="仿宋_GB2312" w:hint="eastAsia"/>
          <w:sz w:val="34"/>
          <w:szCs w:val="34"/>
        </w:rPr>
        <w:t>12</w:t>
      </w:r>
      <w:r>
        <w:rPr>
          <w:rFonts w:ascii="仿宋_GB2312" w:eastAsia="仿宋_GB2312" w:hAnsi="仿宋_GB2312" w:cs="仿宋_GB2312" w:hint="eastAsia"/>
          <w:sz w:val="34"/>
          <w:szCs w:val="34"/>
        </w:rPr>
        <w:t>月底前完成市县两级对接整合工作。</w:t>
      </w:r>
      <w:r>
        <w:rPr>
          <w:rFonts w:ascii="仿宋_GB2312" w:eastAsia="仿宋_GB2312" w:hAnsi="仿宋_GB2312" w:cs="仿宋_GB2312" w:hint="eastAsia"/>
          <w:b/>
          <w:bCs/>
          <w:sz w:val="34"/>
          <w:szCs w:val="34"/>
        </w:rPr>
        <w:t>拓展统一公共支付平台应用。</w:t>
      </w:r>
      <w:r>
        <w:rPr>
          <w:rFonts w:ascii="仿宋_GB2312" w:eastAsia="仿宋_GB2312" w:hAnsi="仿宋_GB2312" w:cs="仿宋_GB2312" w:hint="eastAsia"/>
          <w:sz w:val="34"/>
          <w:szCs w:val="34"/>
        </w:rPr>
        <w:t>9</w:t>
      </w:r>
      <w:r>
        <w:rPr>
          <w:rFonts w:ascii="仿宋_GB2312" w:eastAsia="仿宋_GB2312" w:hAnsi="仿宋_GB2312" w:cs="仿宋_GB2312" w:hint="eastAsia"/>
          <w:sz w:val="34"/>
          <w:szCs w:val="34"/>
        </w:rPr>
        <w:t>月底前，推动违法罚款、公办学校教育收费等重点项目全面接入统一公共支付平台，实现全省通缴。</w:t>
      </w:r>
      <w:r>
        <w:rPr>
          <w:rFonts w:ascii="仿宋_GB2312" w:eastAsia="仿宋_GB2312" w:hAnsi="仿宋_GB2312" w:cs="仿宋_GB2312" w:hint="eastAsia"/>
          <w:sz w:val="34"/>
          <w:szCs w:val="34"/>
        </w:rPr>
        <w:t>12</w:t>
      </w:r>
      <w:r>
        <w:rPr>
          <w:rFonts w:ascii="仿宋_GB2312" w:eastAsia="仿宋_GB2312" w:hAnsi="仿宋_GB2312" w:cs="仿宋_GB2312" w:hint="eastAsia"/>
          <w:sz w:val="34"/>
          <w:szCs w:val="34"/>
        </w:rPr>
        <w:t>月底前，完成市县行政服务中心窗口单位涉及收费业务等接入统一公共支持平台。</w:t>
      </w:r>
      <w:r>
        <w:rPr>
          <w:rFonts w:ascii="仿宋_GB2312" w:eastAsia="仿宋_GB2312" w:hAnsi="仿宋_GB2312" w:cs="仿宋_GB2312" w:hint="eastAsia"/>
          <w:sz w:val="34"/>
          <w:szCs w:val="34"/>
        </w:rPr>
        <w:t>(</w:t>
      </w:r>
      <w:r>
        <w:rPr>
          <w:rFonts w:ascii="仿宋_GB2312" w:eastAsia="仿宋_GB2312" w:hAnsi="仿宋_GB2312" w:cs="仿宋_GB2312" w:hint="eastAsia"/>
          <w:sz w:val="34"/>
          <w:szCs w:val="34"/>
        </w:rPr>
        <w:t>责任单位：省数据管理中心、省财政厅、省级相关单位、各市、县（市、区）政府</w:t>
      </w:r>
      <w:r>
        <w:rPr>
          <w:rFonts w:ascii="仿宋_GB2312" w:eastAsia="仿宋_GB2312" w:hAnsi="仿宋_GB2312" w:cs="仿宋_GB2312" w:hint="eastAsia"/>
          <w:sz w:val="34"/>
          <w:szCs w:val="34"/>
        </w:rPr>
        <w:t>)</w:t>
      </w:r>
    </w:p>
    <w:p w:rsidR="008B1B69" w:rsidRDefault="005B2C52">
      <w:pPr>
        <w:spacing w:line="590" w:lineRule="exact"/>
        <w:ind w:firstLineChars="200" w:firstLine="680"/>
        <w:rPr>
          <w:rFonts w:eastAsia="黑体" w:hAnsi="黑体"/>
          <w:bCs/>
          <w:kern w:val="10"/>
          <w:sz w:val="34"/>
          <w:szCs w:val="34"/>
        </w:rPr>
      </w:pPr>
      <w:r>
        <w:rPr>
          <w:rFonts w:eastAsia="黑体" w:hAnsi="黑体" w:hint="eastAsia"/>
          <w:bCs/>
          <w:kern w:val="10"/>
          <w:sz w:val="34"/>
          <w:szCs w:val="34"/>
        </w:rPr>
        <w:t>五、</w:t>
      </w:r>
      <w:r>
        <w:rPr>
          <w:rFonts w:eastAsia="黑体" w:hAnsi="黑体"/>
          <w:bCs/>
          <w:kern w:val="10"/>
          <w:sz w:val="34"/>
          <w:szCs w:val="34"/>
        </w:rPr>
        <w:t>全面推进企业投资项目</w:t>
      </w:r>
      <w:r>
        <w:rPr>
          <w:rFonts w:eastAsia="黑体" w:hAnsi="黑体"/>
          <w:bCs/>
          <w:kern w:val="10"/>
          <w:sz w:val="34"/>
          <w:szCs w:val="34"/>
        </w:rPr>
        <w:t>“</w:t>
      </w:r>
      <w:r>
        <w:rPr>
          <w:rFonts w:eastAsia="黑体" w:hAnsi="黑体"/>
          <w:bCs/>
          <w:kern w:val="10"/>
          <w:sz w:val="34"/>
          <w:szCs w:val="34"/>
        </w:rPr>
        <w:t>最多跑一次</w:t>
      </w:r>
      <w:r>
        <w:rPr>
          <w:rFonts w:eastAsia="黑体" w:hAnsi="黑体"/>
          <w:bCs/>
          <w:kern w:val="10"/>
          <w:sz w:val="34"/>
          <w:szCs w:val="34"/>
        </w:rPr>
        <w:t>”</w:t>
      </w:r>
      <w:r>
        <w:rPr>
          <w:rFonts w:eastAsia="黑体" w:hAnsi="黑体"/>
          <w:bCs/>
          <w:kern w:val="10"/>
          <w:sz w:val="34"/>
          <w:szCs w:val="34"/>
        </w:rPr>
        <w:t>改</w:t>
      </w:r>
      <w:r>
        <w:rPr>
          <w:rFonts w:eastAsia="黑体" w:hAnsi="黑体"/>
          <w:bCs/>
          <w:kern w:val="10"/>
          <w:sz w:val="34"/>
          <w:szCs w:val="34"/>
        </w:rPr>
        <w:t>革</w:t>
      </w:r>
    </w:p>
    <w:p w:rsidR="008B1B69" w:rsidRDefault="005B2C52">
      <w:pPr>
        <w:spacing w:line="590" w:lineRule="exact"/>
        <w:ind w:firstLineChars="200" w:firstLine="680"/>
        <w:rPr>
          <w:rFonts w:ascii="仿宋_GB2312" w:eastAsia="仿宋_GB2312"/>
          <w:sz w:val="34"/>
          <w:szCs w:val="34"/>
        </w:rPr>
      </w:pPr>
      <w:r>
        <w:rPr>
          <w:rFonts w:ascii="楷体_GB2312" w:eastAsia="楷体_GB2312" w:hAnsi="楷体_GB2312" w:cs="楷体_GB2312" w:hint="eastAsia"/>
          <w:bCs/>
          <w:kern w:val="10"/>
          <w:sz w:val="34"/>
          <w:szCs w:val="34"/>
        </w:rPr>
        <w:lastRenderedPageBreak/>
        <w:t>（一）</w:t>
      </w:r>
      <w:r>
        <w:rPr>
          <w:rFonts w:ascii="楷体_GB2312" w:eastAsia="楷体_GB2312" w:hAnsi="楷体_GB2312" w:cs="楷体_GB2312" w:hint="eastAsia"/>
          <w:bCs/>
          <w:sz w:val="34"/>
          <w:szCs w:val="34"/>
        </w:rPr>
        <w:t>推进在线平台</w:t>
      </w:r>
      <w:r>
        <w:rPr>
          <w:rFonts w:ascii="楷体_GB2312" w:eastAsia="楷体_GB2312" w:hAnsi="楷体_GB2312" w:cs="楷体_GB2312" w:hint="eastAsia"/>
          <w:bCs/>
          <w:sz w:val="34"/>
          <w:szCs w:val="34"/>
        </w:rPr>
        <w:t>2.0</w:t>
      </w:r>
      <w:r>
        <w:rPr>
          <w:rFonts w:ascii="楷体_GB2312" w:eastAsia="楷体_GB2312" w:hAnsi="楷体_GB2312" w:cs="楷体_GB2312" w:hint="eastAsia"/>
          <w:bCs/>
          <w:sz w:val="34"/>
          <w:szCs w:val="34"/>
        </w:rPr>
        <w:t>版全面应用。</w:t>
      </w:r>
      <w:r>
        <w:rPr>
          <w:rFonts w:ascii="仿宋_GB2312" w:eastAsia="仿宋_GB2312" w:hint="eastAsia"/>
          <w:sz w:val="34"/>
          <w:szCs w:val="34"/>
        </w:rPr>
        <w:t>12</w:t>
      </w:r>
      <w:r>
        <w:rPr>
          <w:rFonts w:ascii="仿宋_GB2312" w:eastAsia="仿宋_GB2312" w:hint="eastAsia"/>
          <w:sz w:val="34"/>
          <w:szCs w:val="34"/>
        </w:rPr>
        <w:t>月底前，</w:t>
      </w:r>
      <w:r>
        <w:rPr>
          <w:rFonts w:ascii="仿宋_GB2312" w:eastAsia="仿宋_GB2312" w:hint="eastAsia"/>
          <w:sz w:val="34"/>
          <w:szCs w:val="34"/>
        </w:rPr>
        <w:t>加快在线审批监管平台</w:t>
      </w:r>
      <w:r>
        <w:rPr>
          <w:rFonts w:ascii="仿宋_GB2312" w:eastAsia="仿宋_GB2312" w:hint="eastAsia"/>
          <w:sz w:val="34"/>
          <w:szCs w:val="34"/>
        </w:rPr>
        <w:t>2.0</w:t>
      </w:r>
      <w:r>
        <w:rPr>
          <w:rFonts w:ascii="仿宋_GB2312" w:eastAsia="仿宋_GB2312" w:hint="eastAsia"/>
          <w:sz w:val="34"/>
          <w:szCs w:val="34"/>
        </w:rPr>
        <w:t>版迭代升级，推广应用“一口受理、在线咨询、网上办理、代办服务、快递送达”办理模式，实现在线平台</w:t>
      </w:r>
      <w:r>
        <w:rPr>
          <w:rFonts w:ascii="仿宋_GB2312" w:eastAsia="仿宋_GB2312" w:hint="eastAsia"/>
          <w:sz w:val="34"/>
          <w:szCs w:val="34"/>
        </w:rPr>
        <w:t>2.0</w:t>
      </w:r>
      <w:r>
        <w:rPr>
          <w:rFonts w:ascii="仿宋_GB2312" w:eastAsia="仿宋_GB2312" w:hint="eastAsia"/>
          <w:sz w:val="34"/>
          <w:szCs w:val="34"/>
        </w:rPr>
        <w:t>版全面应用。以网上申报率</w:t>
      </w:r>
      <w:r>
        <w:rPr>
          <w:rFonts w:ascii="仿宋_GB2312" w:eastAsia="仿宋_GB2312" w:hint="eastAsia"/>
          <w:sz w:val="34"/>
          <w:szCs w:val="34"/>
        </w:rPr>
        <w:t>100%</w:t>
      </w:r>
      <w:r>
        <w:rPr>
          <w:rFonts w:ascii="仿宋_GB2312" w:eastAsia="仿宋_GB2312" w:hint="eastAsia"/>
          <w:sz w:val="34"/>
          <w:szCs w:val="34"/>
        </w:rPr>
        <w:t>、网上审批率</w:t>
      </w:r>
      <w:r>
        <w:rPr>
          <w:rFonts w:ascii="仿宋_GB2312" w:eastAsia="仿宋_GB2312" w:hint="eastAsia"/>
          <w:sz w:val="34"/>
          <w:szCs w:val="34"/>
        </w:rPr>
        <w:t>100%</w:t>
      </w:r>
      <w:r>
        <w:rPr>
          <w:rFonts w:ascii="仿宋_GB2312" w:eastAsia="仿宋_GB2312" w:hint="eastAsia"/>
          <w:sz w:val="34"/>
          <w:szCs w:val="34"/>
        </w:rPr>
        <w:t>、办件回传率</w:t>
      </w:r>
      <w:r>
        <w:rPr>
          <w:rFonts w:ascii="仿宋_GB2312" w:eastAsia="仿宋_GB2312" w:hint="eastAsia"/>
          <w:sz w:val="34"/>
          <w:szCs w:val="34"/>
        </w:rPr>
        <w:t>100%</w:t>
      </w:r>
      <w:r>
        <w:rPr>
          <w:rFonts w:ascii="仿宋_GB2312" w:eastAsia="仿宋_GB2312" w:hint="eastAsia"/>
          <w:sz w:val="34"/>
          <w:szCs w:val="34"/>
        </w:rPr>
        <w:t>为考核指标，督促各地全面实现以“数据跑”替代“企业跑”。</w:t>
      </w:r>
      <w:r>
        <w:rPr>
          <w:rFonts w:ascii="仿宋_GB2312" w:eastAsia="仿宋_GB2312" w:hAnsi="仿宋_GB2312" w:cs="仿宋_GB2312" w:hint="eastAsia"/>
          <w:sz w:val="34"/>
          <w:szCs w:val="34"/>
        </w:rPr>
        <w:t>(</w:t>
      </w:r>
      <w:r>
        <w:rPr>
          <w:rFonts w:ascii="仿宋_GB2312" w:eastAsia="仿宋_GB2312" w:hAnsi="仿宋_GB2312" w:cs="仿宋_GB2312" w:hint="eastAsia"/>
          <w:sz w:val="34"/>
          <w:szCs w:val="34"/>
        </w:rPr>
        <w:t>责任单位：省发改委、省级相关部门、各市、县（市、区）政府</w:t>
      </w:r>
      <w:r>
        <w:rPr>
          <w:rFonts w:ascii="仿宋_GB2312" w:eastAsia="仿宋_GB2312" w:hAnsi="仿宋_GB2312" w:cs="仿宋_GB2312" w:hint="eastAsia"/>
          <w:sz w:val="34"/>
          <w:szCs w:val="34"/>
        </w:rPr>
        <w:t>)</w:t>
      </w:r>
    </w:p>
    <w:p w:rsidR="008B1B69" w:rsidRDefault="005B2C52">
      <w:pPr>
        <w:spacing w:line="590" w:lineRule="exact"/>
        <w:ind w:firstLineChars="200" w:firstLine="680"/>
        <w:rPr>
          <w:rFonts w:ascii="仿宋_GB2312" w:eastAsia="仿宋_GB2312"/>
          <w:sz w:val="34"/>
          <w:szCs w:val="34"/>
        </w:rPr>
      </w:pPr>
      <w:r>
        <w:rPr>
          <w:rFonts w:ascii="楷体_GB2312" w:eastAsia="楷体_GB2312" w:hAnsi="楷体_GB2312" w:cs="楷体_GB2312" w:hint="eastAsia"/>
          <w:sz w:val="34"/>
          <w:szCs w:val="34"/>
        </w:rPr>
        <w:t>（二）推进项目审批简化优化标准化。</w:t>
      </w:r>
      <w:r>
        <w:rPr>
          <w:rFonts w:ascii="仿宋_GB2312" w:eastAsia="仿宋_GB2312" w:hint="eastAsia"/>
          <w:sz w:val="34"/>
          <w:szCs w:val="34"/>
        </w:rPr>
        <w:t>全面优化项目审批流程，完善企业投资项目高效审批服务机制，进一步减少审批环节、审批时间。加强对各地投资项目审批时间的监测考核，全面实现一般企业投资项目开工前审批“最多</w:t>
      </w:r>
      <w:r>
        <w:rPr>
          <w:rFonts w:ascii="仿宋_GB2312" w:eastAsia="仿宋_GB2312" w:hint="eastAsia"/>
          <w:sz w:val="34"/>
          <w:szCs w:val="34"/>
        </w:rPr>
        <w:t>100</w:t>
      </w:r>
      <w:r>
        <w:rPr>
          <w:rFonts w:ascii="仿宋_GB2312" w:eastAsia="仿宋_GB2312" w:hint="eastAsia"/>
          <w:sz w:val="34"/>
          <w:szCs w:val="34"/>
        </w:rPr>
        <w:t>天”。全面深化竣工验收前相关领域改革，深入推进施工图联合审查、联合测绘、联合验收、建筑工程竣工测验合一以及踏勘方式改革。</w:t>
      </w:r>
      <w:r>
        <w:rPr>
          <w:rFonts w:ascii="仿宋_GB2312" w:eastAsia="仿宋_GB2312" w:hAnsi="仿宋_GB2312" w:cs="仿宋_GB2312" w:hint="eastAsia"/>
          <w:sz w:val="34"/>
          <w:szCs w:val="34"/>
        </w:rPr>
        <w:t>(</w:t>
      </w:r>
      <w:r>
        <w:rPr>
          <w:rFonts w:ascii="仿宋_GB2312" w:eastAsia="仿宋_GB2312" w:hAnsi="仿宋_GB2312" w:cs="仿宋_GB2312" w:hint="eastAsia"/>
          <w:sz w:val="34"/>
          <w:szCs w:val="34"/>
        </w:rPr>
        <w:t>责任单位：省发改委、省级相关单位、各市、县（市、区）政府</w:t>
      </w:r>
      <w:r>
        <w:rPr>
          <w:rFonts w:ascii="仿宋_GB2312" w:eastAsia="仿宋_GB2312" w:hAnsi="仿宋_GB2312" w:cs="仿宋_GB2312" w:hint="eastAsia"/>
          <w:sz w:val="34"/>
          <w:szCs w:val="34"/>
        </w:rPr>
        <w:t>)</w:t>
      </w:r>
    </w:p>
    <w:p w:rsidR="008B1B69" w:rsidRDefault="005B2C52">
      <w:pPr>
        <w:spacing w:line="590" w:lineRule="exact"/>
        <w:ind w:firstLineChars="200" w:firstLine="680"/>
        <w:rPr>
          <w:rFonts w:ascii="仿宋_GB2312" w:eastAsia="仿宋_GB2312"/>
          <w:sz w:val="34"/>
          <w:szCs w:val="34"/>
        </w:rPr>
      </w:pPr>
      <w:r>
        <w:rPr>
          <w:rFonts w:ascii="楷体_GB2312" w:eastAsia="楷体_GB2312" w:hAnsi="楷体_GB2312" w:cs="楷体_GB2312" w:hint="eastAsia"/>
          <w:sz w:val="34"/>
          <w:szCs w:val="34"/>
        </w:rPr>
        <w:t>（三）实施企业投资项目发改部门牵头服务制度。</w:t>
      </w:r>
      <w:r>
        <w:rPr>
          <w:rFonts w:ascii="仿宋_GB2312" w:eastAsia="仿宋_GB2312" w:hint="eastAsia"/>
          <w:sz w:val="34"/>
          <w:szCs w:val="34"/>
        </w:rPr>
        <w:t>9</w:t>
      </w:r>
      <w:r>
        <w:rPr>
          <w:rFonts w:ascii="仿宋_GB2312" w:eastAsia="仿宋_GB2312" w:hint="eastAsia"/>
          <w:sz w:val="34"/>
          <w:szCs w:val="34"/>
        </w:rPr>
        <w:t>月底前，</w:t>
      </w:r>
      <w:r>
        <w:rPr>
          <w:rFonts w:ascii="仿宋_GB2312" w:eastAsia="仿宋_GB2312" w:hint="eastAsia"/>
          <w:sz w:val="34"/>
          <w:szCs w:val="34"/>
        </w:rPr>
        <w:t>全面</w:t>
      </w:r>
      <w:r>
        <w:rPr>
          <w:rFonts w:ascii="仿宋_GB2312" w:eastAsia="仿宋_GB2312" w:hint="eastAsia"/>
          <w:sz w:val="34"/>
          <w:szCs w:val="34"/>
        </w:rPr>
        <w:t>实行企业投资项目线上由投资项目在线审批监管平台</w:t>
      </w:r>
      <w:r>
        <w:rPr>
          <w:rFonts w:ascii="仿宋_GB2312" w:eastAsia="仿宋_GB2312" w:hint="eastAsia"/>
          <w:sz w:val="34"/>
          <w:szCs w:val="34"/>
        </w:rPr>
        <w:t>2.0</w:t>
      </w:r>
      <w:r>
        <w:rPr>
          <w:rFonts w:ascii="仿宋_GB2312" w:eastAsia="仿宋_GB2312" w:hint="eastAsia"/>
          <w:sz w:val="34"/>
          <w:szCs w:val="34"/>
        </w:rPr>
        <w:t>版“一口受理”、线下由行政服务中心“一窗受理”，发</w:t>
      </w:r>
      <w:r>
        <w:rPr>
          <w:rFonts w:ascii="仿宋_GB2312" w:eastAsia="仿宋_GB2312" w:hint="eastAsia"/>
          <w:sz w:val="34"/>
          <w:szCs w:val="34"/>
        </w:rPr>
        <w:t>改部门牵头“一窗服务”，经信、国土、建设、环保等相关部门由发改部门代跑，环评、能评等审批中间环节由职能部门代办。</w:t>
      </w:r>
      <w:r>
        <w:rPr>
          <w:rFonts w:ascii="仿宋_GB2312" w:eastAsia="仿宋_GB2312" w:hAnsi="仿宋_GB2312" w:cs="仿宋_GB2312" w:hint="eastAsia"/>
          <w:sz w:val="34"/>
          <w:szCs w:val="34"/>
        </w:rPr>
        <w:t>(</w:t>
      </w:r>
      <w:r>
        <w:rPr>
          <w:rFonts w:ascii="仿宋_GB2312" w:eastAsia="仿宋_GB2312" w:hAnsi="仿宋_GB2312" w:cs="仿宋_GB2312" w:hint="eastAsia"/>
          <w:sz w:val="34"/>
          <w:szCs w:val="34"/>
        </w:rPr>
        <w:t>责任单位：省发改委、省级相关单位、各市、县（市、区）政府</w:t>
      </w:r>
      <w:r>
        <w:rPr>
          <w:rFonts w:ascii="仿宋_GB2312" w:eastAsia="仿宋_GB2312" w:hAnsi="仿宋_GB2312" w:cs="仿宋_GB2312" w:hint="eastAsia"/>
          <w:sz w:val="34"/>
          <w:szCs w:val="34"/>
        </w:rPr>
        <w:t>)</w:t>
      </w:r>
    </w:p>
    <w:p w:rsidR="008B1B69" w:rsidRDefault="005B2C52">
      <w:pPr>
        <w:spacing w:line="590" w:lineRule="exact"/>
        <w:ind w:firstLineChars="200" w:firstLine="680"/>
        <w:rPr>
          <w:rFonts w:ascii="仿宋_GB2312" w:eastAsia="仿宋_GB2312"/>
          <w:sz w:val="34"/>
          <w:szCs w:val="34"/>
        </w:rPr>
      </w:pPr>
      <w:r>
        <w:rPr>
          <w:rFonts w:ascii="楷体_GB2312" w:eastAsia="楷体_GB2312" w:hAnsi="楷体_GB2312" w:cs="楷体_GB2312" w:hint="eastAsia"/>
          <w:sz w:val="34"/>
          <w:szCs w:val="34"/>
        </w:rPr>
        <w:t>（四）推行企业投资项目承诺制改革和标准地制度。</w:t>
      </w:r>
      <w:r>
        <w:rPr>
          <w:rFonts w:ascii="仿宋_GB2312" w:eastAsia="仿宋_GB2312" w:hint="eastAsia"/>
          <w:sz w:val="34"/>
          <w:szCs w:val="34"/>
        </w:rPr>
        <w:t>在</w:t>
      </w:r>
      <w:r>
        <w:rPr>
          <w:rFonts w:ascii="仿宋_GB2312" w:eastAsia="仿宋_GB2312" w:hint="eastAsia"/>
          <w:sz w:val="34"/>
          <w:szCs w:val="34"/>
        </w:rPr>
        <w:lastRenderedPageBreak/>
        <w:t>省级以上经济技术开发区（园区）、产业集聚区、特色小镇等重点区域，全面推行企业投资项目承诺制改革。全面推进“标准地”改革，深化德清“标准地”试点，并加快向全省复制推广。全面实施“区域能评</w:t>
      </w:r>
      <w:r>
        <w:rPr>
          <w:rFonts w:ascii="仿宋_GB2312" w:eastAsia="仿宋_GB2312" w:hint="eastAsia"/>
          <w:sz w:val="34"/>
          <w:szCs w:val="34"/>
        </w:rPr>
        <w:t>+</w:t>
      </w:r>
      <w:r>
        <w:rPr>
          <w:rFonts w:ascii="仿宋_GB2312" w:eastAsia="仿宋_GB2312" w:hint="eastAsia"/>
          <w:sz w:val="34"/>
          <w:szCs w:val="34"/>
        </w:rPr>
        <w:t>区块能耗标准”“区域环评</w:t>
      </w:r>
      <w:r>
        <w:rPr>
          <w:rFonts w:ascii="仿宋_GB2312" w:eastAsia="仿宋_GB2312" w:hint="eastAsia"/>
          <w:sz w:val="34"/>
          <w:szCs w:val="34"/>
        </w:rPr>
        <w:t>+</w:t>
      </w:r>
      <w:r>
        <w:rPr>
          <w:rFonts w:ascii="仿宋_GB2312" w:eastAsia="仿宋_GB2312" w:hint="eastAsia"/>
          <w:sz w:val="34"/>
          <w:szCs w:val="34"/>
        </w:rPr>
        <w:t>环境标准”等区域评价，项目用地均要带着能耗、环境、建设、亩产等标准进行“招拍挂</w:t>
      </w:r>
      <w:r>
        <w:rPr>
          <w:rFonts w:ascii="仿宋_GB2312" w:eastAsia="仿宋_GB2312" w:hint="eastAsia"/>
          <w:sz w:val="34"/>
          <w:szCs w:val="34"/>
        </w:rPr>
        <w:t>”。鼓励企业取得“标准地”后参与投资项目承诺制改革，进一步加速项目开工落地。</w:t>
      </w:r>
      <w:r>
        <w:rPr>
          <w:rFonts w:ascii="仿宋_GB2312" w:eastAsia="仿宋_GB2312" w:hAnsi="仿宋_GB2312" w:cs="仿宋_GB2312" w:hint="eastAsia"/>
          <w:sz w:val="34"/>
          <w:szCs w:val="34"/>
        </w:rPr>
        <w:t>(</w:t>
      </w:r>
      <w:r>
        <w:rPr>
          <w:rFonts w:ascii="仿宋_GB2312" w:eastAsia="仿宋_GB2312" w:hAnsi="仿宋_GB2312" w:cs="仿宋_GB2312" w:hint="eastAsia"/>
          <w:sz w:val="34"/>
          <w:szCs w:val="34"/>
        </w:rPr>
        <w:t>责任单位：省发改委、省级相关部门、各市、县（市、区）政府</w:t>
      </w:r>
      <w:r>
        <w:rPr>
          <w:rFonts w:ascii="仿宋_GB2312" w:eastAsia="仿宋_GB2312" w:hAnsi="仿宋_GB2312" w:cs="仿宋_GB2312" w:hint="eastAsia"/>
          <w:sz w:val="34"/>
          <w:szCs w:val="34"/>
        </w:rPr>
        <w:t>)</w:t>
      </w:r>
    </w:p>
    <w:p w:rsidR="008B1B69" w:rsidRDefault="005B2C52">
      <w:pPr>
        <w:spacing w:line="590" w:lineRule="exact"/>
        <w:ind w:firstLineChars="200" w:firstLine="680"/>
        <w:rPr>
          <w:rFonts w:ascii="仿宋_GB2312" w:eastAsia="仿宋_GB2312"/>
          <w:sz w:val="34"/>
          <w:szCs w:val="34"/>
        </w:rPr>
      </w:pPr>
      <w:r>
        <w:rPr>
          <w:rFonts w:ascii="楷体_GB2312" w:eastAsia="楷体_GB2312" w:hAnsi="楷体_GB2312" w:cs="楷体_GB2312" w:hint="eastAsia"/>
          <w:sz w:val="34"/>
          <w:szCs w:val="34"/>
        </w:rPr>
        <w:t>（五）深化行政审批中介服务市场化改革。</w:t>
      </w:r>
      <w:r>
        <w:rPr>
          <w:rFonts w:ascii="仿宋_GB2312" w:eastAsia="仿宋_GB2312" w:hint="eastAsia"/>
          <w:sz w:val="34"/>
          <w:szCs w:val="34"/>
        </w:rPr>
        <w:t>7</w:t>
      </w:r>
      <w:r>
        <w:rPr>
          <w:rFonts w:ascii="仿宋_GB2312" w:eastAsia="仿宋_GB2312" w:hint="eastAsia"/>
          <w:sz w:val="34"/>
          <w:szCs w:val="34"/>
        </w:rPr>
        <w:t>月底前，</w:t>
      </w:r>
      <w:r>
        <w:rPr>
          <w:rFonts w:ascii="仿宋_GB2312" w:eastAsia="仿宋_GB2312" w:hint="eastAsia"/>
          <w:sz w:val="34"/>
          <w:szCs w:val="34"/>
        </w:rPr>
        <w:t>建设“浙江网上中介超市”，建立全省行政审批中介服务事项、中介机构、信用评价、专家等</w:t>
      </w:r>
      <w:r>
        <w:rPr>
          <w:rFonts w:ascii="仿宋_GB2312" w:eastAsia="仿宋_GB2312" w:hint="eastAsia"/>
          <w:sz w:val="34"/>
          <w:szCs w:val="34"/>
        </w:rPr>
        <w:t>4</w:t>
      </w:r>
      <w:r>
        <w:rPr>
          <w:rFonts w:ascii="仿宋_GB2312" w:eastAsia="仿宋_GB2312" w:hint="eastAsia"/>
          <w:sz w:val="34"/>
          <w:szCs w:val="34"/>
        </w:rPr>
        <w:t>个数据库，实现中介机构“一地备案、全省公开”、“一地失信、处处受限”。加快各市、县（市、区）平台与省平台对接，不断完善和拓展功能及服务范围，推进中介服务费用和时间双下降、质效双提升。</w:t>
      </w:r>
      <w:r>
        <w:rPr>
          <w:rFonts w:ascii="仿宋_GB2312" w:eastAsia="仿宋_GB2312" w:hAnsi="仿宋_GB2312" w:cs="仿宋_GB2312" w:hint="eastAsia"/>
          <w:sz w:val="34"/>
          <w:szCs w:val="34"/>
        </w:rPr>
        <w:t>(</w:t>
      </w:r>
      <w:r>
        <w:rPr>
          <w:rFonts w:ascii="仿宋_GB2312" w:eastAsia="仿宋_GB2312" w:hAnsi="仿宋_GB2312" w:cs="仿宋_GB2312" w:hint="eastAsia"/>
          <w:sz w:val="34"/>
          <w:szCs w:val="34"/>
        </w:rPr>
        <w:t>责任单位：省发改委、省级相关部门、各市、县（市、区）政府</w:t>
      </w:r>
      <w:r>
        <w:rPr>
          <w:rFonts w:ascii="仿宋_GB2312" w:eastAsia="仿宋_GB2312" w:hAnsi="仿宋_GB2312" w:cs="仿宋_GB2312" w:hint="eastAsia"/>
          <w:sz w:val="34"/>
          <w:szCs w:val="34"/>
        </w:rPr>
        <w:t>)</w:t>
      </w:r>
    </w:p>
    <w:p w:rsidR="008B1B69" w:rsidRDefault="005B2C52">
      <w:pPr>
        <w:spacing w:line="590" w:lineRule="exact"/>
        <w:ind w:firstLineChars="200" w:firstLine="680"/>
        <w:rPr>
          <w:rFonts w:ascii="仿宋_GB2312" w:eastAsia="仿宋_GB2312"/>
          <w:sz w:val="34"/>
          <w:szCs w:val="34"/>
        </w:rPr>
      </w:pPr>
      <w:r>
        <w:rPr>
          <w:rFonts w:ascii="楷体_GB2312" w:eastAsia="楷体_GB2312" w:hAnsi="楷体_GB2312" w:cs="楷体_GB2312" w:hint="eastAsia"/>
          <w:sz w:val="34"/>
          <w:szCs w:val="34"/>
        </w:rPr>
        <w:t>（六）加强投资项目信用监管。</w:t>
      </w:r>
      <w:r>
        <w:rPr>
          <w:rFonts w:ascii="仿宋_GB2312" w:eastAsia="仿宋_GB2312" w:hint="eastAsia"/>
          <w:sz w:val="34"/>
          <w:szCs w:val="34"/>
        </w:rPr>
        <w:t>10</w:t>
      </w:r>
      <w:r>
        <w:rPr>
          <w:rFonts w:ascii="仿宋_GB2312" w:eastAsia="仿宋_GB2312" w:hint="eastAsia"/>
          <w:sz w:val="34"/>
          <w:szCs w:val="34"/>
        </w:rPr>
        <w:t>月底前，</w:t>
      </w:r>
      <w:r>
        <w:rPr>
          <w:rFonts w:ascii="仿宋_GB2312" w:eastAsia="仿宋_GB2312" w:hint="eastAsia"/>
          <w:sz w:val="34"/>
          <w:szCs w:val="34"/>
        </w:rPr>
        <w:t>加强省公共信用信息服务平台与在线平台</w:t>
      </w:r>
      <w:r>
        <w:rPr>
          <w:rFonts w:ascii="仿宋_GB2312" w:eastAsia="仿宋_GB2312" w:hint="eastAsia"/>
          <w:sz w:val="34"/>
          <w:szCs w:val="34"/>
        </w:rPr>
        <w:t>2.0</w:t>
      </w:r>
      <w:r>
        <w:rPr>
          <w:rFonts w:ascii="仿宋_GB2312" w:eastAsia="仿宋_GB2312" w:hint="eastAsia"/>
          <w:sz w:val="34"/>
          <w:szCs w:val="34"/>
        </w:rPr>
        <w:t>版对接，实现公共信用评价结果嵌入在线平台</w:t>
      </w:r>
      <w:r>
        <w:rPr>
          <w:rFonts w:ascii="仿宋_GB2312" w:eastAsia="仿宋_GB2312" w:hint="eastAsia"/>
          <w:sz w:val="34"/>
          <w:szCs w:val="34"/>
        </w:rPr>
        <w:t>2.0</w:t>
      </w:r>
      <w:r>
        <w:rPr>
          <w:rFonts w:ascii="仿宋_GB2312" w:eastAsia="仿宋_GB2312" w:hint="eastAsia"/>
          <w:sz w:val="34"/>
          <w:szCs w:val="34"/>
        </w:rPr>
        <w:t>版在线审批流程。建立中介机构信用评价机制。加强企业投资项目承诺制改革中的信用建设，探索建立企业投资项目审批管理红黑名单制度。</w:t>
      </w:r>
      <w:r>
        <w:rPr>
          <w:rFonts w:ascii="仿宋_GB2312" w:eastAsia="仿宋_GB2312" w:hAnsi="仿宋_GB2312" w:cs="仿宋_GB2312" w:hint="eastAsia"/>
          <w:sz w:val="34"/>
          <w:szCs w:val="34"/>
        </w:rPr>
        <w:t>(</w:t>
      </w:r>
      <w:r>
        <w:rPr>
          <w:rFonts w:ascii="仿宋_GB2312" w:eastAsia="仿宋_GB2312" w:hAnsi="仿宋_GB2312" w:cs="仿宋_GB2312" w:hint="eastAsia"/>
          <w:sz w:val="34"/>
          <w:szCs w:val="34"/>
        </w:rPr>
        <w:t>责任单位：省发改委、省级相关部门、各市、县（市、区）政府</w:t>
      </w:r>
      <w:r>
        <w:rPr>
          <w:rFonts w:ascii="仿宋_GB2312" w:eastAsia="仿宋_GB2312" w:hAnsi="仿宋_GB2312" w:cs="仿宋_GB2312" w:hint="eastAsia"/>
          <w:sz w:val="34"/>
          <w:szCs w:val="34"/>
        </w:rPr>
        <w:t>)</w:t>
      </w:r>
    </w:p>
    <w:p w:rsidR="008B1B69" w:rsidRDefault="005B2C52">
      <w:pPr>
        <w:spacing w:line="590" w:lineRule="exact"/>
        <w:ind w:firstLineChars="200" w:firstLine="680"/>
        <w:rPr>
          <w:rFonts w:ascii="仿宋_GB2312" w:eastAsia="仿宋_GB2312" w:hAnsi="仿宋_GB2312" w:cs="仿宋_GB2312"/>
          <w:sz w:val="34"/>
          <w:szCs w:val="34"/>
        </w:rPr>
      </w:pPr>
      <w:r>
        <w:rPr>
          <w:rFonts w:ascii="楷体_GB2312" w:eastAsia="楷体_GB2312" w:hAnsi="楷体_GB2312" w:cs="楷体_GB2312" w:hint="eastAsia"/>
          <w:sz w:val="34"/>
          <w:szCs w:val="34"/>
        </w:rPr>
        <w:lastRenderedPageBreak/>
        <w:t>（七）</w:t>
      </w:r>
      <w:r>
        <w:rPr>
          <w:rFonts w:ascii="楷体_GB2312" w:eastAsia="楷体_GB2312" w:hAnsi="楷体_GB2312" w:cs="楷体_GB2312" w:hint="eastAsia"/>
          <w:sz w:val="34"/>
          <w:szCs w:val="34"/>
        </w:rPr>
        <w:t>提升建筑许可便利度</w:t>
      </w:r>
      <w:r>
        <w:rPr>
          <w:rFonts w:ascii="楷体_GB2312" w:eastAsia="楷体_GB2312" w:hAnsi="楷体_GB2312" w:cs="楷体_GB2312" w:hint="eastAsia"/>
          <w:sz w:val="34"/>
          <w:szCs w:val="34"/>
        </w:rPr>
        <w:t>。</w:t>
      </w:r>
      <w:r>
        <w:rPr>
          <w:rFonts w:ascii="仿宋_GB2312" w:eastAsia="仿宋_GB2312" w:hAnsi="仿宋_GB2312" w:cs="仿宋_GB2312" w:hint="eastAsia"/>
          <w:sz w:val="34"/>
          <w:szCs w:val="34"/>
        </w:rPr>
        <w:t>按照国务院有关简化施工许可及相关审批事项办理程序的部署</w:t>
      </w:r>
      <w:r>
        <w:rPr>
          <w:rFonts w:ascii="仿宋_GB2312" w:eastAsia="仿宋_GB2312" w:hAnsi="仿宋_GB2312" w:cs="仿宋_GB2312" w:hint="eastAsia"/>
          <w:sz w:val="34"/>
          <w:szCs w:val="34"/>
        </w:rPr>
        <w:t>，</w:t>
      </w:r>
      <w:r>
        <w:rPr>
          <w:rFonts w:ascii="仿宋_GB2312" w:eastAsia="仿宋_GB2312" w:hAnsi="仿宋_GB2312" w:cs="仿宋_GB2312" w:hint="eastAsia"/>
          <w:sz w:val="34"/>
          <w:szCs w:val="34"/>
        </w:rPr>
        <w:t>5</w:t>
      </w:r>
      <w:r>
        <w:rPr>
          <w:rFonts w:ascii="仿宋_GB2312" w:eastAsia="仿宋_GB2312" w:hAnsi="仿宋_GB2312" w:cs="仿宋_GB2312" w:hint="eastAsia"/>
          <w:sz w:val="34"/>
          <w:szCs w:val="34"/>
        </w:rPr>
        <w:t>月底前，</w:t>
      </w:r>
      <w:r>
        <w:rPr>
          <w:rFonts w:ascii="仿宋_GB2312" w:eastAsia="仿宋_GB2312" w:hAnsi="仿宋_GB2312" w:cs="仿宋_GB2312" w:hint="eastAsia"/>
          <w:sz w:val="34"/>
          <w:szCs w:val="34"/>
        </w:rPr>
        <w:t>制定我省</w:t>
      </w:r>
      <w:r>
        <w:rPr>
          <w:rFonts w:ascii="仿宋_GB2312" w:eastAsia="仿宋_GB2312" w:hAnsi="仿宋_GB2312" w:cs="仿宋_GB2312" w:hint="eastAsia"/>
          <w:sz w:val="34"/>
          <w:szCs w:val="34"/>
        </w:rPr>
        <w:t>提升建筑许可便利度专项行动方案，</w:t>
      </w:r>
      <w:r>
        <w:rPr>
          <w:rFonts w:ascii="仿宋_GB2312" w:eastAsia="仿宋_GB2312" w:hAnsi="仿宋_GB2312" w:cs="仿宋_GB2312" w:hint="eastAsia"/>
          <w:sz w:val="34"/>
          <w:szCs w:val="34"/>
        </w:rPr>
        <w:t>并</w:t>
      </w:r>
      <w:r>
        <w:rPr>
          <w:rFonts w:ascii="仿宋_GB2312" w:eastAsia="仿宋_GB2312" w:hint="eastAsia"/>
          <w:sz w:val="34"/>
          <w:szCs w:val="34"/>
        </w:rPr>
        <w:t>抓好各项改革措施落实工作</w:t>
      </w:r>
      <w:r>
        <w:rPr>
          <w:rFonts w:ascii="仿宋_GB2312" w:eastAsia="仿宋_GB2312" w:hAnsi="仿宋_GB2312" w:cs="仿宋_GB2312" w:hint="eastAsia"/>
          <w:sz w:val="34"/>
          <w:szCs w:val="34"/>
        </w:rPr>
        <w:t>。</w:t>
      </w:r>
      <w:r>
        <w:rPr>
          <w:rFonts w:ascii="仿宋_GB2312" w:eastAsia="仿宋_GB2312" w:hAnsi="仿宋_GB2312" w:cs="仿宋_GB2312" w:hint="eastAsia"/>
          <w:sz w:val="34"/>
          <w:szCs w:val="34"/>
        </w:rPr>
        <w:t>（责任单位：省建设厅、省编办、省级相关部门）</w:t>
      </w:r>
    </w:p>
    <w:p w:rsidR="008B1B69" w:rsidRDefault="005B2C52">
      <w:pPr>
        <w:spacing w:line="590" w:lineRule="exact"/>
        <w:ind w:firstLineChars="200" w:firstLine="680"/>
        <w:rPr>
          <w:rFonts w:eastAsia="黑体" w:hAnsi="黑体"/>
          <w:bCs/>
          <w:kern w:val="10"/>
          <w:sz w:val="34"/>
          <w:szCs w:val="34"/>
        </w:rPr>
      </w:pPr>
      <w:r>
        <w:rPr>
          <w:rFonts w:eastAsia="黑体" w:hAnsi="黑体" w:hint="eastAsia"/>
          <w:bCs/>
          <w:kern w:val="10"/>
          <w:sz w:val="34"/>
          <w:szCs w:val="34"/>
        </w:rPr>
        <w:t>六、</w:t>
      </w:r>
      <w:r>
        <w:rPr>
          <w:rFonts w:eastAsia="黑体" w:hAnsi="黑体"/>
          <w:bCs/>
          <w:kern w:val="10"/>
          <w:sz w:val="34"/>
          <w:szCs w:val="34"/>
        </w:rPr>
        <w:t>提升商事登记便利化规范化水平</w:t>
      </w:r>
    </w:p>
    <w:p w:rsidR="008B1B69" w:rsidRDefault="005B2C52">
      <w:pPr>
        <w:spacing w:line="590" w:lineRule="exact"/>
        <w:ind w:firstLineChars="200" w:firstLine="680"/>
        <w:rPr>
          <w:rFonts w:ascii="仿宋_GB2312" w:eastAsia="仿宋_GB2312"/>
          <w:sz w:val="34"/>
          <w:szCs w:val="34"/>
        </w:rPr>
      </w:pPr>
      <w:r>
        <w:rPr>
          <w:rFonts w:ascii="楷体_GB2312" w:eastAsia="楷体_GB2312" w:hAnsi="楷体_GB2312" w:cs="楷体_GB2312" w:hint="eastAsia"/>
          <w:bCs/>
          <w:kern w:val="10"/>
          <w:sz w:val="34"/>
          <w:szCs w:val="34"/>
        </w:rPr>
        <w:t>（</w:t>
      </w:r>
      <w:r>
        <w:rPr>
          <w:rFonts w:ascii="楷体_GB2312" w:eastAsia="楷体_GB2312" w:hAnsi="楷体_GB2312" w:cs="楷体_GB2312" w:hint="eastAsia"/>
          <w:bCs/>
          <w:sz w:val="34"/>
          <w:szCs w:val="34"/>
        </w:rPr>
        <w:t>一）减少涉企证照事项。</w:t>
      </w:r>
      <w:r>
        <w:rPr>
          <w:rFonts w:ascii="仿宋_GB2312" w:eastAsia="仿宋_GB2312" w:hint="eastAsia"/>
          <w:sz w:val="34"/>
          <w:szCs w:val="34"/>
        </w:rPr>
        <w:t>3</w:t>
      </w:r>
      <w:r>
        <w:rPr>
          <w:rFonts w:ascii="仿宋_GB2312" w:eastAsia="仿宋_GB2312" w:hint="eastAsia"/>
          <w:sz w:val="34"/>
          <w:szCs w:val="34"/>
        </w:rPr>
        <w:t>月底前</w:t>
      </w:r>
      <w:r>
        <w:rPr>
          <w:rFonts w:ascii="仿宋_GB2312" w:eastAsia="仿宋_GB2312" w:hint="eastAsia"/>
          <w:sz w:val="34"/>
          <w:szCs w:val="34"/>
        </w:rPr>
        <w:t>,</w:t>
      </w:r>
      <w:r>
        <w:rPr>
          <w:rFonts w:ascii="仿宋_GB2312" w:eastAsia="仿宋_GB2312" w:hint="eastAsia"/>
          <w:sz w:val="34"/>
          <w:szCs w:val="34"/>
        </w:rPr>
        <w:t>在中国</w:t>
      </w:r>
      <w:r>
        <w:rPr>
          <w:rFonts w:ascii="仿宋_GB2312" w:eastAsia="仿宋_GB2312" w:hint="eastAsia"/>
          <w:sz w:val="34"/>
          <w:szCs w:val="34"/>
        </w:rPr>
        <w:t>(</w:t>
      </w:r>
      <w:r>
        <w:rPr>
          <w:rFonts w:ascii="仿宋_GB2312" w:eastAsia="仿宋_GB2312" w:hint="eastAsia"/>
          <w:sz w:val="34"/>
          <w:szCs w:val="34"/>
        </w:rPr>
        <w:t>浙江</w:t>
      </w:r>
      <w:r>
        <w:rPr>
          <w:rFonts w:ascii="仿宋_GB2312" w:eastAsia="仿宋_GB2312" w:hint="eastAsia"/>
          <w:sz w:val="34"/>
          <w:szCs w:val="34"/>
        </w:rPr>
        <w:t>)</w:t>
      </w:r>
      <w:r>
        <w:rPr>
          <w:rFonts w:ascii="仿宋_GB2312" w:eastAsia="仿宋_GB2312" w:hint="eastAsia"/>
          <w:sz w:val="34"/>
          <w:szCs w:val="34"/>
        </w:rPr>
        <w:t>自贸区和舟山群岛新区、国家自主创新示范区、国家高新技术产业开发区、国家级经济技术开发区全面实施“证照分离”改革试点工作。（责任单位：省编办、省工商局、省法制办，各市政府）在现有</w:t>
      </w:r>
      <w:r>
        <w:rPr>
          <w:rFonts w:ascii="仿宋_GB2312" w:eastAsia="仿宋_GB2312" w:hint="eastAsia"/>
          <w:sz w:val="34"/>
          <w:szCs w:val="34"/>
        </w:rPr>
        <w:t>16</w:t>
      </w:r>
      <w:r>
        <w:rPr>
          <w:rFonts w:ascii="仿宋_GB2312" w:eastAsia="仿宋_GB2312" w:hint="eastAsia"/>
          <w:sz w:val="34"/>
          <w:szCs w:val="34"/>
        </w:rPr>
        <w:t>个事项“多证合一”改革和</w:t>
      </w:r>
      <w:r>
        <w:rPr>
          <w:rFonts w:ascii="仿宋_GB2312" w:eastAsia="仿宋_GB2312" w:hint="eastAsia"/>
          <w:sz w:val="34"/>
          <w:szCs w:val="34"/>
        </w:rPr>
        <w:t>20</w:t>
      </w:r>
      <w:r>
        <w:rPr>
          <w:rFonts w:ascii="仿宋_GB2312" w:eastAsia="仿宋_GB2312" w:hint="eastAsia"/>
          <w:sz w:val="34"/>
          <w:szCs w:val="34"/>
        </w:rPr>
        <w:t>个领域“证照联办”改革基础上</w:t>
      </w:r>
      <w:r>
        <w:rPr>
          <w:rFonts w:ascii="仿宋_GB2312" w:eastAsia="仿宋_GB2312" w:hint="eastAsia"/>
          <w:sz w:val="34"/>
          <w:szCs w:val="34"/>
        </w:rPr>
        <w:t>,</w:t>
      </w:r>
      <w:r>
        <w:rPr>
          <w:rFonts w:ascii="仿宋_GB2312" w:eastAsia="仿宋_GB2312" w:hint="eastAsia"/>
          <w:sz w:val="34"/>
          <w:szCs w:val="34"/>
        </w:rPr>
        <w:t>进一步把扩大纳入“多证合一”“证照联办”的事项范围。</w:t>
      </w:r>
      <w:r>
        <w:rPr>
          <w:rFonts w:ascii="仿宋_GB2312" w:eastAsia="仿宋_GB2312" w:hAnsi="仿宋_GB2312" w:cs="仿宋_GB2312" w:hint="eastAsia"/>
          <w:sz w:val="34"/>
          <w:szCs w:val="34"/>
        </w:rPr>
        <w:t>(</w:t>
      </w:r>
      <w:r>
        <w:rPr>
          <w:rFonts w:ascii="仿宋_GB2312" w:eastAsia="仿宋_GB2312" w:hAnsi="仿宋_GB2312" w:cs="仿宋_GB2312" w:hint="eastAsia"/>
          <w:sz w:val="34"/>
          <w:szCs w:val="34"/>
        </w:rPr>
        <w:t>责任单位：省工商局、省级相关单位</w:t>
      </w:r>
      <w:r>
        <w:rPr>
          <w:rFonts w:ascii="仿宋_GB2312" w:eastAsia="仿宋_GB2312" w:hAnsi="仿宋_GB2312" w:cs="仿宋_GB2312" w:hint="eastAsia"/>
          <w:sz w:val="34"/>
          <w:szCs w:val="34"/>
        </w:rPr>
        <w:t>)</w:t>
      </w:r>
    </w:p>
    <w:p w:rsidR="008B1B69" w:rsidRDefault="005B2C52">
      <w:pPr>
        <w:spacing w:line="590" w:lineRule="exact"/>
        <w:ind w:firstLineChars="200" w:firstLine="680"/>
        <w:rPr>
          <w:rFonts w:ascii="仿宋_GB2312" w:eastAsia="仿宋_GB2312"/>
          <w:sz w:val="34"/>
          <w:szCs w:val="34"/>
        </w:rPr>
      </w:pPr>
      <w:r>
        <w:rPr>
          <w:rFonts w:ascii="楷体_GB2312" w:eastAsia="楷体_GB2312" w:hAnsi="楷体_GB2312" w:cs="楷体_GB2312" w:hint="eastAsia"/>
          <w:sz w:val="34"/>
          <w:szCs w:val="34"/>
        </w:rPr>
        <w:t>（二）压缩企业开办时间。</w:t>
      </w:r>
      <w:r>
        <w:rPr>
          <w:rFonts w:ascii="仿宋_GB2312" w:eastAsia="仿宋_GB2312" w:hint="eastAsia"/>
          <w:sz w:val="34"/>
          <w:szCs w:val="34"/>
        </w:rPr>
        <w:t>围绕市场主体创业创新、投资经营等办事需求，再造优化商事登记流程，进一步降低市场准入门槛，不断降低制度性交易成本，实现常态化企业开办（从受理到领取税务发票）</w:t>
      </w:r>
      <w:r>
        <w:rPr>
          <w:rFonts w:ascii="仿宋_GB2312" w:eastAsia="仿宋_GB2312" w:hint="eastAsia"/>
          <w:sz w:val="34"/>
          <w:szCs w:val="34"/>
        </w:rPr>
        <w:t>3</w:t>
      </w:r>
      <w:r>
        <w:rPr>
          <w:rFonts w:ascii="仿宋_GB2312" w:eastAsia="仿宋_GB2312" w:hint="eastAsia"/>
          <w:sz w:val="34"/>
          <w:szCs w:val="34"/>
        </w:rPr>
        <w:t>个工作日内完成。</w:t>
      </w:r>
      <w:r>
        <w:rPr>
          <w:rFonts w:ascii="仿宋_GB2312" w:eastAsia="仿宋_GB2312" w:hAnsi="仿宋_GB2312" w:cs="仿宋_GB2312" w:hint="eastAsia"/>
          <w:sz w:val="34"/>
          <w:szCs w:val="34"/>
        </w:rPr>
        <w:t>(</w:t>
      </w:r>
      <w:r>
        <w:rPr>
          <w:rFonts w:ascii="仿宋_GB2312" w:eastAsia="仿宋_GB2312" w:hAnsi="仿宋_GB2312" w:cs="仿宋_GB2312" w:hint="eastAsia"/>
          <w:sz w:val="34"/>
          <w:szCs w:val="34"/>
        </w:rPr>
        <w:t>责任单位：省工商局、省国税局、省地税局、省公安厅、人民银行杭州中心支行</w:t>
      </w:r>
      <w:r>
        <w:rPr>
          <w:rFonts w:ascii="仿宋_GB2312" w:eastAsia="仿宋_GB2312" w:hAnsi="仿宋_GB2312" w:cs="仿宋_GB2312" w:hint="eastAsia"/>
          <w:sz w:val="34"/>
          <w:szCs w:val="34"/>
        </w:rPr>
        <w:t>)</w:t>
      </w:r>
    </w:p>
    <w:p w:rsidR="008B1B69" w:rsidRDefault="005B2C52">
      <w:pPr>
        <w:spacing w:line="590" w:lineRule="exact"/>
        <w:ind w:firstLineChars="200" w:firstLine="680"/>
        <w:rPr>
          <w:rFonts w:ascii="仿宋_GB2312" w:eastAsia="仿宋_GB2312"/>
          <w:sz w:val="34"/>
          <w:szCs w:val="34"/>
        </w:rPr>
      </w:pPr>
      <w:r>
        <w:rPr>
          <w:rFonts w:ascii="楷体_GB2312" w:eastAsia="楷体_GB2312" w:hAnsi="楷体_GB2312" w:cs="楷体_GB2312" w:hint="eastAsia"/>
          <w:sz w:val="34"/>
          <w:szCs w:val="34"/>
        </w:rPr>
        <w:t>（三）推进工商登记便利化。</w:t>
      </w:r>
      <w:r>
        <w:rPr>
          <w:rFonts w:ascii="仿宋_GB2312" w:eastAsia="仿宋_GB2312" w:hint="eastAsia"/>
          <w:sz w:val="34"/>
          <w:szCs w:val="34"/>
        </w:rPr>
        <w:t>扩大名称自主申报试点</w:t>
      </w:r>
      <w:r>
        <w:rPr>
          <w:rFonts w:ascii="仿宋_GB2312" w:eastAsia="仿宋_GB2312" w:hint="eastAsia"/>
          <w:sz w:val="34"/>
          <w:szCs w:val="34"/>
        </w:rPr>
        <w:t>,</w:t>
      </w:r>
      <w:r>
        <w:rPr>
          <w:rFonts w:ascii="仿宋_GB2312" w:eastAsia="仿宋_GB2312" w:hint="eastAsia"/>
          <w:sz w:val="34"/>
          <w:szCs w:val="34"/>
        </w:rPr>
        <w:t>探索取消名称预先核准环节，将企业名称预先核准时间压缩到</w:t>
      </w:r>
      <w:r>
        <w:rPr>
          <w:rFonts w:ascii="仿宋_GB2312" w:eastAsia="仿宋_GB2312" w:hint="eastAsia"/>
          <w:sz w:val="34"/>
          <w:szCs w:val="34"/>
        </w:rPr>
        <w:t>1</w:t>
      </w:r>
      <w:r>
        <w:rPr>
          <w:rFonts w:ascii="仿宋_GB2312" w:eastAsia="仿宋_GB2312" w:hint="eastAsia"/>
          <w:sz w:val="34"/>
          <w:szCs w:val="34"/>
        </w:rPr>
        <w:t>个工作日。推进住所登记申报承诺制</w:t>
      </w:r>
      <w:r>
        <w:rPr>
          <w:rFonts w:ascii="仿宋_GB2312" w:eastAsia="仿宋_GB2312" w:hint="eastAsia"/>
          <w:sz w:val="34"/>
          <w:szCs w:val="34"/>
        </w:rPr>
        <w:t>,</w:t>
      </w:r>
      <w:r>
        <w:rPr>
          <w:rFonts w:ascii="仿宋_GB2312" w:eastAsia="仿宋_GB2312" w:hint="eastAsia"/>
          <w:sz w:val="34"/>
          <w:szCs w:val="34"/>
        </w:rPr>
        <w:t>产业负面清单和地域负面清单外企业免于提交住所使用证明。推进经营范围</w:t>
      </w:r>
      <w:r>
        <w:rPr>
          <w:rFonts w:ascii="仿宋_GB2312" w:eastAsia="仿宋_GB2312" w:hint="eastAsia"/>
          <w:sz w:val="34"/>
          <w:szCs w:val="34"/>
        </w:rPr>
        <w:lastRenderedPageBreak/>
        <w:t>登记便利化</w:t>
      </w:r>
      <w:r>
        <w:rPr>
          <w:rFonts w:ascii="仿宋_GB2312" w:eastAsia="仿宋_GB2312" w:hint="eastAsia"/>
          <w:sz w:val="34"/>
          <w:szCs w:val="34"/>
        </w:rPr>
        <w:t>,</w:t>
      </w:r>
      <w:r>
        <w:rPr>
          <w:rFonts w:ascii="仿宋_GB2312" w:eastAsia="仿宋_GB2312" w:hint="eastAsia"/>
          <w:sz w:val="34"/>
          <w:szCs w:val="34"/>
        </w:rPr>
        <w:t>可以参照国民经济行业分类标准、行业习惯、专业文献</w:t>
      </w:r>
      <w:r>
        <w:rPr>
          <w:rFonts w:ascii="仿宋_GB2312" w:eastAsia="仿宋_GB2312" w:hint="eastAsia"/>
          <w:sz w:val="34"/>
          <w:szCs w:val="34"/>
        </w:rPr>
        <w:t>等申报经营范围</w:t>
      </w:r>
      <w:r>
        <w:rPr>
          <w:rFonts w:ascii="仿宋_GB2312" w:eastAsia="仿宋_GB2312" w:hint="eastAsia"/>
          <w:sz w:val="34"/>
          <w:szCs w:val="34"/>
        </w:rPr>
        <w:t>;</w:t>
      </w:r>
      <w:r>
        <w:rPr>
          <w:rFonts w:ascii="仿宋_GB2312" w:eastAsia="仿宋_GB2312" w:hint="eastAsia"/>
          <w:sz w:val="34"/>
          <w:szCs w:val="34"/>
        </w:rPr>
        <w:t>推进章程、合伙协议审核便利化</w:t>
      </w:r>
      <w:r>
        <w:rPr>
          <w:rFonts w:ascii="仿宋_GB2312" w:eastAsia="仿宋_GB2312" w:hint="eastAsia"/>
          <w:sz w:val="34"/>
          <w:szCs w:val="34"/>
        </w:rPr>
        <w:t>,</w:t>
      </w:r>
      <w:r>
        <w:rPr>
          <w:rFonts w:ascii="仿宋_GB2312" w:eastAsia="仿宋_GB2312" w:hint="eastAsia"/>
          <w:sz w:val="34"/>
          <w:szCs w:val="34"/>
        </w:rPr>
        <w:t>允许约定个性化条款。推出登记平台在线协助服务</w:t>
      </w:r>
      <w:r>
        <w:rPr>
          <w:rFonts w:ascii="仿宋_GB2312" w:eastAsia="仿宋_GB2312" w:hint="eastAsia"/>
          <w:sz w:val="34"/>
          <w:szCs w:val="34"/>
        </w:rPr>
        <w:t>,</w:t>
      </w:r>
      <w:r>
        <w:rPr>
          <w:rFonts w:ascii="仿宋_GB2312" w:eastAsia="仿宋_GB2312" w:hint="eastAsia"/>
          <w:sz w:val="34"/>
          <w:szCs w:val="34"/>
        </w:rPr>
        <w:t>开展全程电子化登记即时指导。推出个体工商户申报、企业名称查询</w:t>
      </w:r>
      <w:r>
        <w:rPr>
          <w:rFonts w:ascii="仿宋_GB2312" w:eastAsia="仿宋_GB2312" w:hint="eastAsia"/>
          <w:sz w:val="34"/>
          <w:szCs w:val="34"/>
        </w:rPr>
        <w:t>APP,</w:t>
      </w:r>
      <w:r>
        <w:rPr>
          <w:rFonts w:ascii="仿宋_GB2312" w:eastAsia="仿宋_GB2312" w:hint="eastAsia"/>
          <w:sz w:val="34"/>
          <w:szCs w:val="34"/>
        </w:rPr>
        <w:t>群众在手机上即可办理个体工商户登记和企业名称查重。支持各地在行政服务中心、银行免费代办服务点等配置工商登记自助服务机，推行名称查询、登记申请、证照打印等一条龙自助服务。</w:t>
      </w:r>
      <w:r>
        <w:rPr>
          <w:rFonts w:ascii="仿宋_GB2312" w:eastAsia="仿宋_GB2312" w:hAnsi="仿宋_GB2312" w:cs="仿宋_GB2312" w:hint="eastAsia"/>
          <w:sz w:val="34"/>
          <w:szCs w:val="34"/>
        </w:rPr>
        <w:t>(</w:t>
      </w:r>
      <w:r>
        <w:rPr>
          <w:rFonts w:ascii="仿宋_GB2312" w:eastAsia="仿宋_GB2312" w:hAnsi="仿宋_GB2312" w:cs="仿宋_GB2312" w:hint="eastAsia"/>
          <w:sz w:val="34"/>
          <w:szCs w:val="34"/>
        </w:rPr>
        <w:t>责任单位：省工商局、各市、县（市、区）政府</w:t>
      </w:r>
      <w:r>
        <w:rPr>
          <w:rFonts w:ascii="仿宋_GB2312" w:eastAsia="仿宋_GB2312" w:hAnsi="仿宋_GB2312" w:cs="仿宋_GB2312" w:hint="eastAsia"/>
          <w:sz w:val="34"/>
          <w:szCs w:val="34"/>
        </w:rPr>
        <w:t>)</w:t>
      </w:r>
    </w:p>
    <w:p w:rsidR="008B1B69" w:rsidRDefault="005B2C52">
      <w:pPr>
        <w:spacing w:line="590" w:lineRule="exact"/>
        <w:ind w:firstLineChars="200" w:firstLine="680"/>
        <w:rPr>
          <w:rFonts w:ascii="仿宋_GB2312" w:eastAsia="仿宋_GB2312"/>
          <w:sz w:val="34"/>
          <w:szCs w:val="34"/>
        </w:rPr>
      </w:pPr>
      <w:r>
        <w:rPr>
          <w:rFonts w:ascii="楷体_GB2312" w:eastAsia="楷体_GB2312" w:hAnsi="楷体_GB2312" w:cs="楷体_GB2312" w:hint="eastAsia"/>
          <w:sz w:val="34"/>
          <w:szCs w:val="34"/>
        </w:rPr>
        <w:t>（四）推进窗口服务标准化。</w:t>
      </w:r>
      <w:r>
        <w:rPr>
          <w:rFonts w:ascii="仿宋_GB2312" w:eastAsia="仿宋_GB2312" w:hint="eastAsia"/>
          <w:sz w:val="34"/>
          <w:szCs w:val="34"/>
        </w:rPr>
        <w:t>6</w:t>
      </w:r>
      <w:r>
        <w:rPr>
          <w:rFonts w:ascii="仿宋_GB2312" w:eastAsia="仿宋_GB2312" w:hint="eastAsia"/>
          <w:sz w:val="34"/>
          <w:szCs w:val="34"/>
        </w:rPr>
        <w:t>月底前，新开通银行代办工商登记网点</w:t>
      </w:r>
      <w:r>
        <w:rPr>
          <w:rFonts w:ascii="仿宋_GB2312" w:eastAsia="仿宋_GB2312" w:hint="eastAsia"/>
          <w:sz w:val="34"/>
          <w:szCs w:val="34"/>
        </w:rPr>
        <w:t>1000</w:t>
      </w:r>
      <w:r>
        <w:rPr>
          <w:rFonts w:ascii="仿宋_GB2312" w:eastAsia="仿宋_GB2312" w:hint="eastAsia"/>
          <w:sz w:val="34"/>
          <w:szCs w:val="34"/>
        </w:rPr>
        <w:t>个以上。深化局所一体、同城通办等机制</w:t>
      </w:r>
      <w:r>
        <w:rPr>
          <w:rFonts w:ascii="仿宋_GB2312" w:eastAsia="仿宋_GB2312" w:hint="eastAsia"/>
          <w:sz w:val="34"/>
          <w:szCs w:val="34"/>
        </w:rPr>
        <w:t>,</w:t>
      </w:r>
      <w:r>
        <w:rPr>
          <w:rFonts w:ascii="仿宋_GB2312" w:eastAsia="仿宋_GB2312" w:hint="eastAsia"/>
          <w:sz w:val="34"/>
          <w:szCs w:val="34"/>
        </w:rPr>
        <w:t>对接基层治理“四个平台”</w:t>
      </w:r>
      <w:r>
        <w:rPr>
          <w:rFonts w:ascii="仿宋_GB2312" w:eastAsia="仿宋_GB2312" w:hint="eastAsia"/>
          <w:sz w:val="34"/>
          <w:szCs w:val="34"/>
        </w:rPr>
        <w:t>,</w:t>
      </w:r>
      <w:r>
        <w:rPr>
          <w:rFonts w:ascii="仿宋_GB2312" w:eastAsia="仿宋_GB2312" w:hint="eastAsia"/>
          <w:sz w:val="34"/>
          <w:szCs w:val="34"/>
        </w:rPr>
        <w:t>并</w:t>
      </w:r>
      <w:r>
        <w:rPr>
          <w:rFonts w:ascii="仿宋_GB2312" w:eastAsia="仿宋_GB2312" w:hint="eastAsia"/>
          <w:sz w:val="34"/>
          <w:szCs w:val="34"/>
        </w:rPr>
        <w:t>向高新产业园区、特色小镇等孵化平台延伸</w:t>
      </w:r>
      <w:r>
        <w:rPr>
          <w:rFonts w:ascii="仿宋_GB2312" w:eastAsia="仿宋_GB2312" w:hint="eastAsia"/>
          <w:sz w:val="34"/>
          <w:szCs w:val="34"/>
        </w:rPr>
        <w:t>,</w:t>
      </w:r>
      <w:r>
        <w:rPr>
          <w:rFonts w:ascii="仿宋_GB2312" w:eastAsia="仿宋_GB2312" w:hint="eastAsia"/>
          <w:sz w:val="34"/>
          <w:szCs w:val="34"/>
        </w:rPr>
        <w:t>形成网上网下互动融合的服务网络。</w:t>
      </w:r>
      <w:r>
        <w:rPr>
          <w:rFonts w:ascii="仿宋_GB2312" w:eastAsia="仿宋_GB2312" w:hAnsi="仿宋_GB2312" w:cs="仿宋_GB2312" w:hint="eastAsia"/>
          <w:sz w:val="34"/>
          <w:szCs w:val="34"/>
        </w:rPr>
        <w:t>(</w:t>
      </w:r>
      <w:r>
        <w:rPr>
          <w:rFonts w:ascii="仿宋_GB2312" w:eastAsia="仿宋_GB2312" w:hAnsi="仿宋_GB2312" w:cs="仿宋_GB2312" w:hint="eastAsia"/>
          <w:sz w:val="34"/>
          <w:szCs w:val="34"/>
        </w:rPr>
        <w:t>责任单位：省工商局、省级相关单位</w:t>
      </w:r>
      <w:r>
        <w:rPr>
          <w:rFonts w:ascii="仿宋_GB2312" w:eastAsia="仿宋_GB2312" w:hAnsi="仿宋_GB2312" w:cs="仿宋_GB2312" w:hint="eastAsia"/>
          <w:sz w:val="34"/>
          <w:szCs w:val="34"/>
        </w:rPr>
        <w:t>)</w:t>
      </w:r>
    </w:p>
    <w:p w:rsidR="008B1B69" w:rsidRDefault="005B2C52">
      <w:pPr>
        <w:spacing w:line="590" w:lineRule="exact"/>
        <w:ind w:firstLineChars="200" w:firstLine="680"/>
        <w:rPr>
          <w:rFonts w:eastAsia="黑体" w:hAnsi="黑体"/>
          <w:bCs/>
          <w:kern w:val="10"/>
          <w:sz w:val="34"/>
          <w:szCs w:val="34"/>
        </w:rPr>
      </w:pPr>
      <w:r>
        <w:rPr>
          <w:rFonts w:eastAsia="黑体" w:hAnsi="黑体" w:hint="eastAsia"/>
          <w:bCs/>
          <w:kern w:val="10"/>
          <w:sz w:val="34"/>
          <w:szCs w:val="34"/>
        </w:rPr>
        <w:t>七、</w:t>
      </w:r>
      <w:r>
        <w:rPr>
          <w:rFonts w:eastAsia="黑体" w:hAnsi="黑体"/>
          <w:bCs/>
          <w:kern w:val="10"/>
          <w:sz w:val="34"/>
          <w:szCs w:val="34"/>
        </w:rPr>
        <w:t>深化便民服务领域</w:t>
      </w:r>
      <w:r>
        <w:rPr>
          <w:rFonts w:eastAsia="黑体"/>
          <w:bCs/>
          <w:kern w:val="10"/>
          <w:sz w:val="34"/>
          <w:szCs w:val="34"/>
        </w:rPr>
        <w:t>“</w:t>
      </w:r>
      <w:r>
        <w:rPr>
          <w:rFonts w:eastAsia="黑体" w:hAnsi="黑体"/>
          <w:bCs/>
          <w:kern w:val="10"/>
          <w:sz w:val="34"/>
          <w:szCs w:val="34"/>
        </w:rPr>
        <w:t>最多跑一次</w:t>
      </w:r>
      <w:r>
        <w:rPr>
          <w:rFonts w:eastAsia="黑体"/>
          <w:bCs/>
          <w:kern w:val="10"/>
          <w:sz w:val="34"/>
          <w:szCs w:val="34"/>
        </w:rPr>
        <w:t>”</w:t>
      </w:r>
      <w:r>
        <w:rPr>
          <w:rFonts w:eastAsia="黑体" w:hAnsi="黑体"/>
          <w:bCs/>
          <w:kern w:val="10"/>
          <w:sz w:val="34"/>
          <w:szCs w:val="34"/>
        </w:rPr>
        <w:t>改革</w:t>
      </w:r>
    </w:p>
    <w:p w:rsidR="008B1B69" w:rsidRDefault="005B2C52">
      <w:pPr>
        <w:spacing w:line="590" w:lineRule="exact"/>
        <w:ind w:firstLineChars="200" w:firstLine="680"/>
        <w:rPr>
          <w:rFonts w:ascii="仿宋_GB2312" w:eastAsia="仿宋_GB2312"/>
          <w:sz w:val="34"/>
          <w:szCs w:val="34"/>
        </w:rPr>
      </w:pPr>
      <w:r>
        <w:rPr>
          <w:rFonts w:ascii="楷体_GB2312" w:eastAsia="楷体_GB2312" w:hAnsi="楷体_GB2312" w:cs="楷体_GB2312" w:hint="eastAsia"/>
          <w:sz w:val="34"/>
          <w:szCs w:val="34"/>
        </w:rPr>
        <w:t>（一）</w:t>
      </w:r>
      <w:r>
        <w:rPr>
          <w:rFonts w:ascii="楷体_GB2312" w:eastAsia="楷体_GB2312" w:hAnsi="楷体_GB2312" w:cs="楷体_GB2312" w:hint="eastAsia"/>
          <w:sz w:val="34"/>
          <w:szCs w:val="34"/>
        </w:rPr>
        <w:t>深化不动产交易税收登记全过程“最多跑一次”改革</w:t>
      </w:r>
      <w:r>
        <w:rPr>
          <w:rFonts w:ascii="楷体_GB2312" w:eastAsia="楷体_GB2312" w:hAnsi="楷体_GB2312" w:cs="楷体_GB2312" w:hint="eastAsia"/>
          <w:sz w:val="34"/>
          <w:szCs w:val="34"/>
        </w:rPr>
        <w:t>。</w:t>
      </w:r>
      <w:r>
        <w:rPr>
          <w:rFonts w:ascii="仿宋_GB2312" w:eastAsia="仿宋_GB2312" w:hint="eastAsia"/>
          <w:sz w:val="34"/>
          <w:szCs w:val="34"/>
        </w:rPr>
        <w:t>12</w:t>
      </w:r>
      <w:r>
        <w:rPr>
          <w:rFonts w:ascii="仿宋_GB2312" w:eastAsia="仿宋_GB2312" w:hint="eastAsia"/>
          <w:sz w:val="34"/>
          <w:szCs w:val="34"/>
        </w:rPr>
        <w:t>月底前，</w:t>
      </w:r>
      <w:r>
        <w:rPr>
          <w:rFonts w:ascii="仿宋_GB2312" w:eastAsia="仿宋_GB2312" w:hint="eastAsia"/>
          <w:sz w:val="34"/>
          <w:szCs w:val="34"/>
        </w:rPr>
        <w:t>实现办理不动产全过程</w:t>
      </w:r>
      <w:r>
        <w:rPr>
          <w:rFonts w:ascii="仿宋_GB2312" w:eastAsia="仿宋_GB2312" w:hint="eastAsia"/>
          <w:sz w:val="34"/>
          <w:szCs w:val="34"/>
        </w:rPr>
        <w:t>2</w:t>
      </w:r>
      <w:r>
        <w:rPr>
          <w:rFonts w:ascii="仿宋_GB2312" w:eastAsia="仿宋_GB2312" w:hint="eastAsia"/>
          <w:sz w:val="34"/>
          <w:szCs w:val="34"/>
        </w:rPr>
        <w:t>个工作日内完成，推广“</w:t>
      </w:r>
      <w:r>
        <w:rPr>
          <w:rFonts w:ascii="仿宋_GB2312" w:eastAsia="仿宋_GB2312" w:hint="eastAsia"/>
          <w:sz w:val="34"/>
          <w:szCs w:val="34"/>
        </w:rPr>
        <w:t>60</w:t>
      </w:r>
      <w:r>
        <w:rPr>
          <w:rFonts w:ascii="仿宋_GB2312" w:eastAsia="仿宋_GB2312" w:hint="eastAsia"/>
          <w:sz w:val="34"/>
          <w:szCs w:val="34"/>
        </w:rPr>
        <w:t>分钟内领取不动产证”的做法，全面推进水电气、有线电视、宽带、公积金、银行服务等事项联动办理。</w:t>
      </w:r>
      <w:r>
        <w:rPr>
          <w:rFonts w:ascii="仿宋_GB2312" w:eastAsia="仿宋_GB2312" w:hAnsi="仿宋_GB2312" w:cs="仿宋_GB2312" w:hint="eastAsia"/>
          <w:sz w:val="34"/>
          <w:szCs w:val="34"/>
        </w:rPr>
        <w:t>(</w:t>
      </w:r>
      <w:r>
        <w:rPr>
          <w:rFonts w:ascii="仿宋_GB2312" w:eastAsia="仿宋_GB2312" w:hAnsi="仿宋_GB2312" w:cs="仿宋_GB2312" w:hint="eastAsia"/>
          <w:sz w:val="34"/>
          <w:szCs w:val="34"/>
        </w:rPr>
        <w:t>责任单位：省国土资源厅、省级相关单位</w:t>
      </w:r>
      <w:r>
        <w:rPr>
          <w:rFonts w:ascii="仿宋_GB2312" w:eastAsia="仿宋_GB2312" w:hAnsi="仿宋_GB2312" w:cs="仿宋_GB2312" w:hint="eastAsia"/>
          <w:sz w:val="34"/>
          <w:szCs w:val="34"/>
        </w:rPr>
        <w:t>)</w:t>
      </w:r>
    </w:p>
    <w:p w:rsidR="008B1B69" w:rsidRDefault="005B2C52">
      <w:pPr>
        <w:spacing w:line="590" w:lineRule="exact"/>
        <w:ind w:firstLineChars="200" w:firstLine="680"/>
        <w:rPr>
          <w:rFonts w:ascii="仿宋_GB2312" w:eastAsia="仿宋_GB2312"/>
          <w:sz w:val="34"/>
          <w:szCs w:val="34"/>
        </w:rPr>
      </w:pPr>
      <w:r>
        <w:rPr>
          <w:rFonts w:ascii="楷体_GB2312" w:eastAsia="楷体_GB2312" w:hAnsi="楷体_GB2312" w:cs="楷体_GB2312" w:hint="eastAsia"/>
          <w:sz w:val="34"/>
          <w:szCs w:val="34"/>
        </w:rPr>
        <w:t>（二）深入推进</w:t>
      </w:r>
      <w:r>
        <w:rPr>
          <w:rFonts w:ascii="楷体_GB2312" w:eastAsia="楷体_GB2312" w:hAnsi="楷体_GB2312" w:cs="楷体_GB2312" w:hint="eastAsia"/>
          <w:sz w:val="34"/>
          <w:szCs w:val="34"/>
        </w:rPr>
        <w:t>人力社保和公安管理</w:t>
      </w:r>
      <w:r>
        <w:rPr>
          <w:rFonts w:ascii="楷体_GB2312" w:eastAsia="楷体_GB2312" w:hAnsi="楷体_GB2312" w:cs="楷体_GB2312" w:hint="eastAsia"/>
          <w:sz w:val="34"/>
          <w:szCs w:val="34"/>
        </w:rPr>
        <w:t>等方面“最多跑一次”改革。</w:t>
      </w:r>
      <w:r>
        <w:rPr>
          <w:rFonts w:ascii="仿宋_GB2312" w:eastAsia="仿宋_GB2312" w:hint="eastAsia"/>
          <w:sz w:val="34"/>
          <w:szCs w:val="34"/>
        </w:rPr>
        <w:t>继续深化职业资格、社保医保、户籍、出入境、机动车管理等领域改革，</w:t>
      </w:r>
      <w:r>
        <w:rPr>
          <w:rFonts w:ascii="仿宋_GB2312" w:eastAsia="仿宋_GB2312" w:hint="eastAsia"/>
          <w:sz w:val="34"/>
          <w:szCs w:val="34"/>
        </w:rPr>
        <w:t>加快实现</w:t>
      </w:r>
      <w:r>
        <w:rPr>
          <w:rFonts w:ascii="仿宋_GB2312" w:eastAsia="仿宋_GB2312" w:hint="eastAsia"/>
          <w:sz w:val="34"/>
          <w:szCs w:val="34"/>
        </w:rPr>
        <w:t>职业资格管理、社保医保</w:t>
      </w:r>
      <w:r>
        <w:rPr>
          <w:rFonts w:ascii="仿宋_GB2312" w:eastAsia="仿宋_GB2312" w:hint="eastAsia"/>
          <w:sz w:val="34"/>
          <w:szCs w:val="34"/>
        </w:rPr>
        <w:lastRenderedPageBreak/>
        <w:t>和公安管理便利化。</w:t>
      </w:r>
      <w:r>
        <w:rPr>
          <w:rFonts w:ascii="仿宋_GB2312" w:eastAsia="仿宋_GB2312" w:hAnsi="仿宋_GB2312" w:cs="仿宋_GB2312" w:hint="eastAsia"/>
          <w:sz w:val="34"/>
          <w:szCs w:val="34"/>
        </w:rPr>
        <w:t>(</w:t>
      </w:r>
      <w:r>
        <w:rPr>
          <w:rFonts w:ascii="仿宋_GB2312" w:eastAsia="仿宋_GB2312" w:hAnsi="仿宋_GB2312" w:cs="仿宋_GB2312" w:hint="eastAsia"/>
          <w:sz w:val="34"/>
          <w:szCs w:val="34"/>
        </w:rPr>
        <w:t>责任单位：省公安厅、省人社厅、省级相关单位</w:t>
      </w:r>
      <w:r>
        <w:rPr>
          <w:rFonts w:ascii="仿宋_GB2312" w:eastAsia="仿宋_GB2312" w:hAnsi="仿宋_GB2312" w:cs="仿宋_GB2312" w:hint="eastAsia"/>
          <w:sz w:val="34"/>
          <w:szCs w:val="34"/>
        </w:rPr>
        <w:t>)</w:t>
      </w:r>
    </w:p>
    <w:p w:rsidR="008B1B69" w:rsidRDefault="005B2C52">
      <w:pPr>
        <w:spacing w:line="590" w:lineRule="exact"/>
        <w:ind w:firstLineChars="200" w:firstLine="680"/>
        <w:rPr>
          <w:rFonts w:ascii="仿宋_GB2312" w:eastAsia="仿宋_GB2312"/>
          <w:sz w:val="34"/>
          <w:szCs w:val="34"/>
        </w:rPr>
      </w:pPr>
      <w:r>
        <w:rPr>
          <w:rFonts w:ascii="楷体_GB2312" w:eastAsia="楷体_GB2312" w:hAnsi="楷体_GB2312" w:cs="楷体_GB2312" w:hint="eastAsia"/>
          <w:sz w:val="34"/>
          <w:szCs w:val="34"/>
        </w:rPr>
        <w:t>（三）加快推进“最多跑一次”改革向医疗等领域延伸。</w:t>
      </w:r>
      <w:r>
        <w:rPr>
          <w:rFonts w:ascii="仿宋_GB2312" w:eastAsia="仿宋_GB2312" w:hint="eastAsia"/>
          <w:sz w:val="34"/>
          <w:szCs w:val="34"/>
        </w:rPr>
        <w:t>按照“最多跑一次”的理念和目标，</w:t>
      </w:r>
      <w:r>
        <w:rPr>
          <w:rFonts w:ascii="仿宋_GB2312" w:eastAsia="仿宋_GB2312" w:hint="eastAsia"/>
          <w:sz w:val="34"/>
          <w:szCs w:val="34"/>
        </w:rPr>
        <w:t>着力优化医疗服务流程和环境，</w:t>
      </w:r>
      <w:r>
        <w:rPr>
          <w:rFonts w:ascii="仿宋_GB2312" w:eastAsia="仿宋_GB2312" w:hint="eastAsia"/>
          <w:sz w:val="34"/>
          <w:szCs w:val="34"/>
        </w:rPr>
        <w:t>推进检查检验结果共享互认，</w:t>
      </w:r>
      <w:r>
        <w:rPr>
          <w:rFonts w:ascii="仿宋_GB2312" w:eastAsia="仿宋_GB2312" w:hint="eastAsia"/>
          <w:sz w:val="34"/>
          <w:szCs w:val="34"/>
        </w:rPr>
        <w:t>实现看病就</w:t>
      </w:r>
      <w:r>
        <w:rPr>
          <w:rFonts w:eastAsia="仿宋_GB2312" w:hint="eastAsia"/>
          <w:sz w:val="34"/>
          <w:szCs w:val="34"/>
        </w:rPr>
        <w:t>医少跑路</w:t>
      </w:r>
      <w:r>
        <w:rPr>
          <w:rFonts w:eastAsia="仿宋_GB2312" w:hint="eastAsia"/>
          <w:sz w:val="34"/>
          <w:szCs w:val="34"/>
        </w:rPr>
        <w:t>。</w:t>
      </w:r>
      <w:r>
        <w:rPr>
          <w:rFonts w:ascii="仿宋_GB2312" w:eastAsia="仿宋_GB2312" w:hAnsi="仿宋_GB2312" w:cs="仿宋_GB2312" w:hint="eastAsia"/>
          <w:sz w:val="34"/>
          <w:szCs w:val="34"/>
        </w:rPr>
        <w:t>(</w:t>
      </w:r>
      <w:r>
        <w:rPr>
          <w:rFonts w:ascii="仿宋_GB2312" w:eastAsia="仿宋_GB2312" w:hAnsi="仿宋_GB2312" w:cs="仿宋_GB2312" w:hint="eastAsia"/>
          <w:sz w:val="34"/>
          <w:szCs w:val="34"/>
        </w:rPr>
        <w:t>责任单位：省卫生计生委、省级相关单位</w:t>
      </w:r>
      <w:r>
        <w:rPr>
          <w:rFonts w:ascii="仿宋_GB2312" w:eastAsia="仿宋_GB2312" w:hAnsi="仿宋_GB2312" w:cs="仿宋_GB2312" w:hint="eastAsia"/>
          <w:sz w:val="34"/>
          <w:szCs w:val="34"/>
        </w:rPr>
        <w:t>)</w:t>
      </w:r>
    </w:p>
    <w:p w:rsidR="008B1B69" w:rsidRDefault="005B2C52">
      <w:pPr>
        <w:spacing w:line="590" w:lineRule="exact"/>
        <w:ind w:firstLineChars="200" w:firstLine="680"/>
        <w:rPr>
          <w:rFonts w:eastAsia="黑体" w:hAnsi="黑体"/>
          <w:bCs/>
          <w:kern w:val="10"/>
          <w:sz w:val="34"/>
          <w:szCs w:val="34"/>
        </w:rPr>
      </w:pPr>
      <w:r>
        <w:rPr>
          <w:rFonts w:eastAsia="黑体" w:hAnsi="黑体" w:hint="eastAsia"/>
          <w:bCs/>
          <w:kern w:val="10"/>
          <w:sz w:val="34"/>
          <w:szCs w:val="34"/>
        </w:rPr>
        <w:t>八、</w:t>
      </w:r>
      <w:r>
        <w:rPr>
          <w:rFonts w:eastAsia="黑体" w:hAnsi="黑体"/>
          <w:bCs/>
          <w:kern w:val="10"/>
          <w:sz w:val="34"/>
          <w:szCs w:val="34"/>
        </w:rPr>
        <w:t>切实加强事中事后监管</w:t>
      </w:r>
    </w:p>
    <w:p w:rsidR="008B1B69" w:rsidRDefault="005B2C52">
      <w:pPr>
        <w:spacing w:line="590" w:lineRule="exact"/>
        <w:ind w:firstLineChars="200" w:firstLine="680"/>
        <w:jc w:val="left"/>
        <w:rPr>
          <w:rFonts w:ascii="仿宋_GB2312" w:eastAsia="仿宋_GB2312"/>
          <w:sz w:val="34"/>
          <w:szCs w:val="34"/>
        </w:rPr>
      </w:pPr>
      <w:r>
        <w:rPr>
          <w:rFonts w:ascii="楷体_GB2312" w:eastAsia="楷体_GB2312" w:hAnsi="楷体_GB2312" w:cs="楷体_GB2312" w:hint="eastAsia"/>
          <w:sz w:val="34"/>
          <w:szCs w:val="34"/>
        </w:rPr>
        <w:t>（一）</w:t>
      </w:r>
      <w:r>
        <w:rPr>
          <w:rFonts w:ascii="楷体_GB2312" w:eastAsia="楷体_GB2312" w:hAnsi="楷体_GB2312" w:cs="楷体_GB2312" w:hint="eastAsia"/>
          <w:sz w:val="34"/>
          <w:szCs w:val="34"/>
        </w:rPr>
        <w:t>推动监管执法信息化建设。</w:t>
      </w:r>
      <w:r>
        <w:rPr>
          <w:rFonts w:ascii="仿宋_GB2312" w:eastAsia="仿宋_GB2312" w:hint="eastAsia"/>
          <w:sz w:val="34"/>
          <w:szCs w:val="34"/>
        </w:rPr>
        <w:t>进一步完善行政监管执法系统建设，大力推进行政监管系统、行政处罚系统与信用管理系统、行政审批系统的对接，通过系统对接和数据共享，加强政府监管。围绕行政执法监管数字化转型需求，各部门要以本部门行政处罚事项为基础，逐项梳理细分违法情形，并根据各类情形确定监管内容，形成部门监管清单。</w:t>
      </w:r>
      <w:r>
        <w:rPr>
          <w:rFonts w:ascii="仿宋_GB2312" w:eastAsia="仿宋_GB2312" w:hAnsi="仿宋_GB2312" w:cs="仿宋_GB2312" w:hint="eastAsia"/>
          <w:sz w:val="34"/>
          <w:szCs w:val="34"/>
        </w:rPr>
        <w:t>(</w:t>
      </w:r>
      <w:r>
        <w:rPr>
          <w:rFonts w:ascii="仿宋_GB2312" w:eastAsia="仿宋_GB2312" w:hAnsi="仿宋_GB2312" w:cs="仿宋_GB2312" w:hint="eastAsia"/>
          <w:sz w:val="34"/>
          <w:szCs w:val="34"/>
        </w:rPr>
        <w:t>责任单位：省数据管理中心、省级相关单位</w:t>
      </w:r>
      <w:r>
        <w:rPr>
          <w:rFonts w:ascii="仿宋_GB2312" w:eastAsia="仿宋_GB2312" w:hAnsi="仿宋_GB2312" w:cs="仿宋_GB2312" w:hint="eastAsia"/>
          <w:sz w:val="34"/>
          <w:szCs w:val="34"/>
        </w:rPr>
        <w:t>)</w:t>
      </w:r>
    </w:p>
    <w:p w:rsidR="008B1B69" w:rsidRDefault="005B2C52">
      <w:pPr>
        <w:spacing w:line="590" w:lineRule="exact"/>
        <w:ind w:firstLineChars="200" w:firstLine="680"/>
        <w:jc w:val="left"/>
        <w:rPr>
          <w:rFonts w:ascii="仿宋_GB2312" w:eastAsia="仿宋_GB2312"/>
          <w:sz w:val="34"/>
          <w:szCs w:val="34"/>
        </w:rPr>
      </w:pPr>
      <w:r>
        <w:rPr>
          <w:rFonts w:ascii="楷体_GB2312" w:eastAsia="楷体_GB2312" w:hAnsi="楷体_GB2312" w:cs="楷体_GB2312" w:hint="eastAsia"/>
          <w:sz w:val="34"/>
          <w:szCs w:val="34"/>
        </w:rPr>
        <w:t>（二）推进跨部门联合“双随机”抽查监管。</w:t>
      </w:r>
      <w:r>
        <w:rPr>
          <w:rFonts w:ascii="仿宋_GB2312" w:eastAsia="仿宋_GB2312" w:hint="eastAsia"/>
          <w:sz w:val="34"/>
          <w:szCs w:val="34"/>
        </w:rPr>
        <w:t>3</w:t>
      </w:r>
      <w:r>
        <w:rPr>
          <w:rFonts w:ascii="仿宋_GB2312" w:eastAsia="仿宋_GB2312" w:hint="eastAsia"/>
          <w:sz w:val="34"/>
          <w:szCs w:val="34"/>
        </w:rPr>
        <w:t>月底前</w:t>
      </w:r>
      <w:r>
        <w:rPr>
          <w:rFonts w:ascii="仿宋_GB2312" w:eastAsia="仿宋_GB2312" w:hint="eastAsia"/>
          <w:sz w:val="34"/>
          <w:szCs w:val="34"/>
        </w:rPr>
        <w:t>，在市场监管、安全生产、环境保护和文化等四个领域</w:t>
      </w:r>
      <w:r>
        <w:rPr>
          <w:rFonts w:ascii="仿宋_GB2312" w:eastAsia="仿宋_GB2312" w:hint="eastAsia"/>
          <w:sz w:val="34"/>
          <w:szCs w:val="34"/>
        </w:rPr>
        <w:t>全面推开</w:t>
      </w:r>
      <w:r>
        <w:rPr>
          <w:rFonts w:ascii="仿宋_GB2312" w:eastAsia="仿宋_GB2312" w:hint="eastAsia"/>
          <w:sz w:val="34"/>
          <w:szCs w:val="34"/>
        </w:rPr>
        <w:t>“部门联合、随机抽查、按标监管”的“一次到位”监管工作。</w:t>
      </w:r>
      <w:r>
        <w:rPr>
          <w:rFonts w:ascii="仿宋_GB2312" w:eastAsia="仿宋_GB2312" w:hAnsi="仿宋_GB2312" w:cs="仿宋_GB2312" w:hint="eastAsia"/>
          <w:sz w:val="34"/>
          <w:szCs w:val="34"/>
        </w:rPr>
        <w:t>(</w:t>
      </w:r>
      <w:r>
        <w:rPr>
          <w:rFonts w:ascii="仿宋_GB2312" w:eastAsia="仿宋_GB2312" w:hAnsi="仿宋_GB2312" w:cs="仿宋_GB2312" w:hint="eastAsia"/>
          <w:sz w:val="34"/>
          <w:szCs w:val="34"/>
        </w:rPr>
        <w:t>责任单位：省编办负责协调督促，省工商局、省安监局、省环保厅、省文化厅分别牵头</w:t>
      </w:r>
      <w:r>
        <w:rPr>
          <w:rFonts w:ascii="仿宋_GB2312" w:eastAsia="仿宋_GB2312" w:hAnsi="仿宋_GB2312" w:cs="仿宋_GB2312" w:hint="eastAsia"/>
          <w:sz w:val="34"/>
          <w:szCs w:val="34"/>
        </w:rPr>
        <w:t>)</w:t>
      </w:r>
    </w:p>
    <w:p w:rsidR="008B1B69" w:rsidRDefault="005B2C52">
      <w:pPr>
        <w:spacing w:line="590" w:lineRule="exact"/>
        <w:ind w:firstLineChars="200" w:firstLine="680"/>
        <w:jc w:val="left"/>
        <w:rPr>
          <w:rFonts w:ascii="仿宋_GB2312" w:eastAsia="仿宋_GB2312"/>
          <w:sz w:val="34"/>
          <w:szCs w:val="34"/>
        </w:rPr>
      </w:pPr>
      <w:r>
        <w:rPr>
          <w:rFonts w:ascii="楷体_GB2312" w:eastAsia="楷体_GB2312" w:hAnsi="楷体_GB2312" w:cs="楷体_GB2312" w:hint="eastAsia"/>
          <w:sz w:val="34"/>
          <w:szCs w:val="34"/>
        </w:rPr>
        <w:t>（三）</w:t>
      </w:r>
      <w:r>
        <w:rPr>
          <w:rFonts w:ascii="楷体_GB2312" w:eastAsia="楷体_GB2312" w:hAnsi="楷体_GB2312" w:cs="楷体_GB2312" w:hint="eastAsia"/>
          <w:sz w:val="34"/>
          <w:szCs w:val="34"/>
        </w:rPr>
        <w:t>推广应用“双随机”抽查管理系统。</w:t>
      </w:r>
      <w:r>
        <w:rPr>
          <w:rFonts w:ascii="仿宋_GB2312" w:eastAsia="仿宋_GB2312" w:hint="eastAsia"/>
          <w:sz w:val="34"/>
          <w:szCs w:val="34"/>
        </w:rPr>
        <w:t>6</w:t>
      </w:r>
      <w:r>
        <w:rPr>
          <w:rFonts w:ascii="仿宋_GB2312" w:eastAsia="仿宋_GB2312" w:hint="eastAsia"/>
          <w:sz w:val="34"/>
          <w:szCs w:val="34"/>
        </w:rPr>
        <w:t>月前，全面完成各级各部门“双随机”抽查相关数据录入，实现“双随机”抽查管理系统的统一使用和入轨运行。</w:t>
      </w:r>
      <w:r>
        <w:rPr>
          <w:rFonts w:ascii="仿宋_GB2312" w:eastAsia="仿宋_GB2312" w:hAnsi="仿宋_GB2312" w:cs="仿宋_GB2312" w:hint="eastAsia"/>
          <w:sz w:val="34"/>
          <w:szCs w:val="34"/>
        </w:rPr>
        <w:t>(</w:t>
      </w:r>
      <w:r>
        <w:rPr>
          <w:rFonts w:ascii="仿宋_GB2312" w:eastAsia="仿宋_GB2312" w:hAnsi="仿宋_GB2312" w:cs="仿宋_GB2312" w:hint="eastAsia"/>
          <w:sz w:val="34"/>
          <w:szCs w:val="34"/>
        </w:rPr>
        <w:t>责任单位：省级相关单位</w:t>
      </w:r>
      <w:r>
        <w:rPr>
          <w:rFonts w:ascii="仿宋_GB2312" w:eastAsia="仿宋_GB2312" w:hAnsi="仿宋_GB2312" w:cs="仿宋_GB2312" w:hint="eastAsia"/>
          <w:sz w:val="34"/>
          <w:szCs w:val="34"/>
        </w:rPr>
        <w:t>)</w:t>
      </w:r>
    </w:p>
    <w:p w:rsidR="008B1B69" w:rsidRDefault="005B2C52">
      <w:pPr>
        <w:spacing w:line="590" w:lineRule="exact"/>
        <w:ind w:firstLineChars="200" w:firstLine="680"/>
        <w:jc w:val="left"/>
        <w:rPr>
          <w:rFonts w:ascii="仿宋_GB2312" w:eastAsia="仿宋_GB2312"/>
          <w:sz w:val="34"/>
          <w:szCs w:val="34"/>
        </w:rPr>
      </w:pPr>
      <w:r>
        <w:rPr>
          <w:rFonts w:ascii="楷体_GB2312" w:eastAsia="楷体_GB2312" w:hAnsi="楷体_GB2312" w:cs="楷体_GB2312" w:hint="eastAsia"/>
          <w:sz w:val="34"/>
          <w:szCs w:val="34"/>
        </w:rPr>
        <w:lastRenderedPageBreak/>
        <w:t>（四）</w:t>
      </w:r>
      <w:r>
        <w:rPr>
          <w:rFonts w:ascii="楷体_GB2312" w:eastAsia="楷体_GB2312" w:hAnsi="楷体_GB2312" w:cs="楷体_GB2312" w:hint="eastAsia"/>
          <w:sz w:val="34"/>
          <w:szCs w:val="34"/>
        </w:rPr>
        <w:t>推进“</w:t>
      </w:r>
      <w:r>
        <w:rPr>
          <w:rFonts w:ascii="楷体_GB2312" w:eastAsia="楷体_GB2312" w:hAnsi="楷体_GB2312" w:cs="楷体_GB2312" w:hint="eastAsia"/>
          <w:sz w:val="34"/>
          <w:szCs w:val="34"/>
        </w:rPr>
        <w:t>531X</w:t>
      </w:r>
      <w:r>
        <w:rPr>
          <w:rFonts w:ascii="楷体_GB2312" w:eastAsia="楷体_GB2312" w:hAnsi="楷体_GB2312" w:cs="楷体_GB2312" w:hint="eastAsia"/>
          <w:sz w:val="34"/>
          <w:szCs w:val="34"/>
        </w:rPr>
        <w:t>”信用监管体系建设。</w:t>
      </w:r>
      <w:r>
        <w:rPr>
          <w:rFonts w:ascii="仿宋_GB2312" w:eastAsia="仿宋_GB2312" w:hint="eastAsia"/>
          <w:sz w:val="34"/>
          <w:szCs w:val="34"/>
        </w:rPr>
        <w:t>完善以“红黑名单”为重点的信用联合奖惩协同机制，形成“事前管标准、事中管达标、事后管信用”的监管体系。</w:t>
      </w:r>
      <w:r>
        <w:rPr>
          <w:rFonts w:ascii="仿宋_GB2312" w:eastAsia="仿宋_GB2312" w:hAnsi="仿宋_GB2312" w:cs="仿宋_GB2312" w:hint="eastAsia"/>
          <w:sz w:val="34"/>
          <w:szCs w:val="34"/>
        </w:rPr>
        <w:t>(</w:t>
      </w:r>
      <w:r>
        <w:rPr>
          <w:rFonts w:ascii="仿宋_GB2312" w:eastAsia="仿宋_GB2312" w:hAnsi="仿宋_GB2312" w:cs="仿宋_GB2312" w:hint="eastAsia"/>
          <w:sz w:val="34"/>
          <w:szCs w:val="34"/>
        </w:rPr>
        <w:t>责任单位：省发改委、省级相关单位</w:t>
      </w:r>
      <w:r>
        <w:rPr>
          <w:rFonts w:ascii="仿宋_GB2312" w:eastAsia="仿宋_GB2312" w:hAnsi="仿宋_GB2312" w:cs="仿宋_GB2312" w:hint="eastAsia"/>
          <w:sz w:val="34"/>
          <w:szCs w:val="34"/>
        </w:rPr>
        <w:t>)</w:t>
      </w:r>
    </w:p>
    <w:p w:rsidR="008B1B69" w:rsidRDefault="005B2C52">
      <w:pPr>
        <w:spacing w:line="590" w:lineRule="exact"/>
        <w:ind w:firstLineChars="200" w:firstLine="680"/>
        <w:jc w:val="left"/>
        <w:rPr>
          <w:rFonts w:ascii="仿宋_GB2312" w:eastAsia="仿宋_GB2312"/>
          <w:sz w:val="34"/>
          <w:szCs w:val="34"/>
        </w:rPr>
      </w:pPr>
      <w:r>
        <w:rPr>
          <w:rFonts w:ascii="楷体_GB2312" w:eastAsia="楷体_GB2312" w:hAnsi="楷体_GB2312" w:cs="楷体_GB2312" w:hint="eastAsia"/>
          <w:sz w:val="34"/>
          <w:szCs w:val="34"/>
        </w:rPr>
        <w:t>（五）</w:t>
      </w:r>
      <w:r>
        <w:rPr>
          <w:rFonts w:ascii="楷体_GB2312" w:eastAsia="楷体_GB2312" w:hAnsi="楷体_GB2312" w:cs="楷体_GB2312" w:hint="eastAsia"/>
          <w:sz w:val="34"/>
          <w:szCs w:val="34"/>
        </w:rPr>
        <w:t>加强智慧监管。</w:t>
      </w:r>
      <w:r>
        <w:rPr>
          <w:rFonts w:ascii="仿宋_GB2312" w:eastAsia="仿宋_GB2312" w:hint="eastAsia"/>
          <w:sz w:val="34"/>
          <w:szCs w:val="34"/>
        </w:rPr>
        <w:t>依托浙江政务服务网，健全完善</w:t>
      </w:r>
      <w:r>
        <w:rPr>
          <w:rFonts w:ascii="仿宋_GB2312" w:eastAsia="仿宋_GB2312" w:hint="eastAsia"/>
          <w:sz w:val="34"/>
          <w:szCs w:val="34"/>
        </w:rPr>
        <w:t>各级各</w:t>
      </w:r>
      <w:r>
        <w:rPr>
          <w:rFonts w:ascii="仿宋_GB2312" w:eastAsia="仿宋_GB2312" w:hint="eastAsia"/>
          <w:sz w:val="34"/>
          <w:szCs w:val="34"/>
        </w:rPr>
        <w:t>部门</w:t>
      </w:r>
      <w:r>
        <w:rPr>
          <w:rFonts w:ascii="仿宋_GB2312" w:eastAsia="仿宋_GB2312" w:hint="eastAsia"/>
          <w:sz w:val="34"/>
          <w:szCs w:val="34"/>
        </w:rPr>
        <w:t>监管和</w:t>
      </w:r>
      <w:r>
        <w:rPr>
          <w:rFonts w:ascii="仿宋_GB2312" w:eastAsia="仿宋_GB2312" w:hint="eastAsia"/>
          <w:sz w:val="34"/>
          <w:szCs w:val="34"/>
        </w:rPr>
        <w:t>信用信息共享共用机</w:t>
      </w:r>
      <w:r>
        <w:rPr>
          <w:rFonts w:ascii="仿宋_GB2312" w:eastAsia="仿宋_GB2312" w:hint="eastAsia"/>
          <w:sz w:val="34"/>
          <w:szCs w:val="34"/>
        </w:rPr>
        <w:t>制，强化大数据分析和运用，提升智慧监管水平。</w:t>
      </w:r>
      <w:r>
        <w:rPr>
          <w:rFonts w:ascii="仿宋_GB2312" w:eastAsia="仿宋_GB2312" w:hAnsi="仿宋_GB2312" w:cs="仿宋_GB2312" w:hint="eastAsia"/>
          <w:sz w:val="34"/>
          <w:szCs w:val="34"/>
        </w:rPr>
        <w:t>(</w:t>
      </w:r>
      <w:r>
        <w:rPr>
          <w:rFonts w:ascii="仿宋_GB2312" w:eastAsia="仿宋_GB2312" w:hAnsi="仿宋_GB2312" w:cs="仿宋_GB2312" w:hint="eastAsia"/>
          <w:sz w:val="34"/>
          <w:szCs w:val="34"/>
        </w:rPr>
        <w:t>责任单位：省数据管理中心、省级相关单位</w:t>
      </w:r>
      <w:r>
        <w:rPr>
          <w:rFonts w:ascii="仿宋_GB2312" w:eastAsia="仿宋_GB2312" w:hAnsi="仿宋_GB2312" w:cs="仿宋_GB2312" w:hint="eastAsia"/>
          <w:sz w:val="34"/>
          <w:szCs w:val="34"/>
        </w:rPr>
        <w:t>)</w:t>
      </w:r>
    </w:p>
    <w:p w:rsidR="008B1B69" w:rsidRDefault="005B2C52">
      <w:pPr>
        <w:spacing w:line="590" w:lineRule="exact"/>
        <w:ind w:firstLineChars="200" w:firstLine="680"/>
        <w:jc w:val="left"/>
        <w:rPr>
          <w:rFonts w:ascii="仿宋_GB2312" w:eastAsia="仿宋_GB2312"/>
          <w:sz w:val="34"/>
          <w:szCs w:val="34"/>
        </w:rPr>
      </w:pPr>
      <w:r>
        <w:rPr>
          <w:rFonts w:ascii="楷体_GB2312" w:eastAsia="楷体_GB2312" w:hAnsi="楷体_GB2312" w:cs="楷体_GB2312" w:hint="eastAsia"/>
          <w:sz w:val="34"/>
          <w:szCs w:val="34"/>
        </w:rPr>
        <w:t>（六）</w:t>
      </w:r>
      <w:r>
        <w:rPr>
          <w:rFonts w:ascii="楷体_GB2312" w:eastAsia="楷体_GB2312" w:hAnsi="楷体_GB2312" w:cs="楷体_GB2312" w:hint="eastAsia"/>
          <w:sz w:val="34"/>
          <w:szCs w:val="34"/>
        </w:rPr>
        <w:t>深化综合行政执法改革。</w:t>
      </w:r>
      <w:r>
        <w:rPr>
          <w:rFonts w:ascii="仿宋_GB2312" w:eastAsia="仿宋_GB2312" w:hint="eastAsia"/>
          <w:sz w:val="34"/>
          <w:szCs w:val="34"/>
        </w:rPr>
        <w:t>加快推进行政处罚职权划转，</w:t>
      </w:r>
      <w:r>
        <w:rPr>
          <w:rFonts w:ascii="仿宋_GB2312" w:eastAsia="仿宋_GB2312" w:hint="eastAsia"/>
          <w:sz w:val="34"/>
          <w:szCs w:val="34"/>
        </w:rPr>
        <w:t>按照</w:t>
      </w:r>
      <w:r>
        <w:rPr>
          <w:rFonts w:ascii="仿宋_GB2312" w:eastAsia="仿宋_GB2312" w:hint="eastAsia"/>
          <w:sz w:val="34"/>
          <w:szCs w:val="34"/>
        </w:rPr>
        <w:t>十九届三中全会关于机构改革的要求</w:t>
      </w:r>
      <w:r>
        <w:rPr>
          <w:rFonts w:ascii="仿宋_GB2312" w:eastAsia="仿宋_GB2312" w:hint="eastAsia"/>
          <w:sz w:val="34"/>
          <w:szCs w:val="34"/>
        </w:rPr>
        <w:t>推动更多行政执法机构合署办公、综合执法。</w:t>
      </w:r>
      <w:r>
        <w:rPr>
          <w:rFonts w:ascii="仿宋_GB2312" w:eastAsia="仿宋_GB2312" w:hAnsi="仿宋_GB2312" w:cs="仿宋_GB2312" w:hint="eastAsia"/>
          <w:sz w:val="34"/>
          <w:szCs w:val="34"/>
        </w:rPr>
        <w:t>(</w:t>
      </w:r>
      <w:r>
        <w:rPr>
          <w:rFonts w:ascii="仿宋_GB2312" w:eastAsia="仿宋_GB2312" w:hAnsi="仿宋_GB2312" w:cs="仿宋_GB2312" w:hint="eastAsia"/>
          <w:sz w:val="34"/>
          <w:szCs w:val="34"/>
        </w:rPr>
        <w:t>责任单位：省编办、省建设厅、省级相关单位</w:t>
      </w:r>
      <w:r>
        <w:rPr>
          <w:rFonts w:ascii="仿宋_GB2312" w:eastAsia="仿宋_GB2312" w:hAnsi="仿宋_GB2312" w:cs="仿宋_GB2312" w:hint="eastAsia"/>
          <w:sz w:val="34"/>
          <w:szCs w:val="34"/>
        </w:rPr>
        <w:t>)</w:t>
      </w:r>
    </w:p>
    <w:p w:rsidR="008B1B69" w:rsidRDefault="005B2C52">
      <w:pPr>
        <w:spacing w:line="590" w:lineRule="exact"/>
        <w:ind w:firstLineChars="200" w:firstLine="680"/>
        <w:rPr>
          <w:rFonts w:eastAsia="黑体" w:hAnsi="黑体"/>
          <w:bCs/>
          <w:kern w:val="10"/>
          <w:sz w:val="34"/>
          <w:szCs w:val="34"/>
        </w:rPr>
      </w:pPr>
      <w:r>
        <w:rPr>
          <w:rFonts w:eastAsia="黑体" w:hAnsi="黑体" w:hint="eastAsia"/>
          <w:bCs/>
          <w:kern w:val="10"/>
          <w:sz w:val="34"/>
          <w:szCs w:val="34"/>
        </w:rPr>
        <w:t>九、</w:t>
      </w:r>
      <w:r>
        <w:rPr>
          <w:rFonts w:eastAsia="黑体" w:hAnsi="黑体"/>
          <w:bCs/>
          <w:kern w:val="10"/>
          <w:sz w:val="34"/>
          <w:szCs w:val="34"/>
        </w:rPr>
        <w:t>打造</w:t>
      </w:r>
      <w:r>
        <w:rPr>
          <w:rFonts w:eastAsia="黑体"/>
          <w:bCs/>
          <w:kern w:val="10"/>
          <w:sz w:val="34"/>
          <w:szCs w:val="34"/>
        </w:rPr>
        <w:t>“</w:t>
      </w:r>
      <w:r>
        <w:rPr>
          <w:rFonts w:eastAsia="黑体" w:hAnsi="黑体"/>
          <w:bCs/>
          <w:kern w:val="10"/>
          <w:sz w:val="34"/>
          <w:szCs w:val="34"/>
        </w:rPr>
        <w:t>最多跑一次</w:t>
      </w:r>
      <w:r>
        <w:rPr>
          <w:rFonts w:eastAsia="黑体"/>
          <w:bCs/>
          <w:kern w:val="10"/>
          <w:sz w:val="34"/>
          <w:szCs w:val="34"/>
        </w:rPr>
        <w:t>”</w:t>
      </w:r>
      <w:r>
        <w:rPr>
          <w:rFonts w:eastAsia="黑体" w:hAnsi="黑体"/>
          <w:bCs/>
          <w:kern w:val="10"/>
          <w:sz w:val="34"/>
          <w:szCs w:val="34"/>
        </w:rPr>
        <w:t>改革地方标准体系</w:t>
      </w:r>
    </w:p>
    <w:p w:rsidR="008B1B69" w:rsidRDefault="005B2C52">
      <w:pPr>
        <w:spacing w:line="590" w:lineRule="exact"/>
        <w:ind w:firstLineChars="200" w:firstLine="680"/>
        <w:rPr>
          <w:rFonts w:ascii="仿宋_GB2312" w:eastAsia="仿宋_GB2312"/>
          <w:sz w:val="34"/>
          <w:szCs w:val="34"/>
        </w:rPr>
      </w:pPr>
      <w:r>
        <w:rPr>
          <w:rFonts w:ascii="仿宋_GB2312" w:eastAsia="仿宋_GB2312" w:hint="eastAsia"/>
          <w:sz w:val="34"/>
          <w:szCs w:val="34"/>
        </w:rPr>
        <w:t>重点推进</w:t>
      </w:r>
      <w:r>
        <w:rPr>
          <w:rFonts w:ascii="仿宋_GB2312" w:eastAsia="仿宋_GB2312" w:hint="eastAsia"/>
          <w:sz w:val="34"/>
          <w:szCs w:val="34"/>
        </w:rPr>
        <w:t>《“最多跑一次”改革监督评价与考核工作规范》、《“双随机、一公开”监管工作规范》、《“互联网</w:t>
      </w:r>
      <w:r>
        <w:rPr>
          <w:rFonts w:ascii="仿宋_GB2312" w:eastAsia="仿宋_GB2312" w:hint="eastAsia"/>
          <w:sz w:val="34"/>
          <w:szCs w:val="34"/>
        </w:rPr>
        <w:t>+</w:t>
      </w:r>
      <w:r>
        <w:rPr>
          <w:rFonts w:ascii="仿宋_GB2312" w:eastAsia="仿宋_GB2312" w:hint="eastAsia"/>
          <w:sz w:val="34"/>
          <w:szCs w:val="34"/>
        </w:rPr>
        <w:t>政务服务”公共数据管理规范》、《信用信息库数据规范》、《企业投资项目“标准地”规范》等地方标准的制定工作，并在全省面上组织实施。探索建立“最多跑一次”标准化实施的事中事后监管长效机制，并积极推进我省标准上升为国家标准。</w:t>
      </w:r>
      <w:r>
        <w:rPr>
          <w:rFonts w:ascii="仿宋_GB2312" w:eastAsia="仿宋_GB2312" w:hAnsi="仿宋_GB2312" w:cs="仿宋_GB2312" w:hint="eastAsia"/>
          <w:sz w:val="34"/>
          <w:szCs w:val="34"/>
        </w:rPr>
        <w:t>(</w:t>
      </w:r>
      <w:r>
        <w:rPr>
          <w:rFonts w:ascii="仿宋_GB2312" w:eastAsia="仿宋_GB2312" w:hAnsi="仿宋_GB2312" w:cs="仿宋_GB2312" w:hint="eastAsia"/>
          <w:sz w:val="34"/>
          <w:szCs w:val="34"/>
        </w:rPr>
        <w:t>责任单位：省质监局、省编办、省发改委、省数据管理中心</w:t>
      </w:r>
      <w:r>
        <w:rPr>
          <w:rFonts w:ascii="仿宋_GB2312" w:eastAsia="仿宋_GB2312" w:hAnsi="仿宋_GB2312" w:cs="仿宋_GB2312" w:hint="eastAsia"/>
          <w:sz w:val="34"/>
          <w:szCs w:val="34"/>
        </w:rPr>
        <w:t>)</w:t>
      </w:r>
    </w:p>
    <w:p w:rsidR="008B1B69" w:rsidRDefault="005B2C52">
      <w:pPr>
        <w:spacing w:line="590" w:lineRule="exact"/>
        <w:ind w:firstLineChars="200" w:firstLine="680"/>
        <w:rPr>
          <w:rFonts w:eastAsia="黑体" w:hAnsi="黑体"/>
          <w:bCs/>
          <w:kern w:val="10"/>
          <w:sz w:val="34"/>
          <w:szCs w:val="34"/>
        </w:rPr>
      </w:pPr>
      <w:r>
        <w:rPr>
          <w:rFonts w:eastAsia="黑体" w:hAnsi="黑体" w:hint="eastAsia"/>
          <w:bCs/>
          <w:kern w:val="10"/>
          <w:sz w:val="34"/>
          <w:szCs w:val="34"/>
        </w:rPr>
        <w:t>十、</w:t>
      </w:r>
      <w:r>
        <w:rPr>
          <w:rFonts w:eastAsia="黑体" w:hAnsi="黑体"/>
          <w:bCs/>
          <w:kern w:val="10"/>
          <w:sz w:val="34"/>
          <w:szCs w:val="34"/>
        </w:rPr>
        <w:t>不断完善改革工作机制</w:t>
      </w:r>
    </w:p>
    <w:p w:rsidR="008B1B69" w:rsidRDefault="005B2C52">
      <w:pPr>
        <w:spacing w:line="590" w:lineRule="exact"/>
        <w:ind w:firstLineChars="200" w:firstLine="680"/>
        <w:jc w:val="left"/>
        <w:rPr>
          <w:rFonts w:ascii="仿宋_GB2312" w:eastAsia="仿宋_GB2312" w:hAnsi="仿宋_GB2312" w:cs="仿宋_GB2312"/>
          <w:sz w:val="34"/>
          <w:szCs w:val="34"/>
        </w:rPr>
      </w:pPr>
      <w:r>
        <w:rPr>
          <w:rFonts w:ascii="楷体_GB2312" w:eastAsia="楷体_GB2312" w:hAnsi="楷体_GB2312" w:cs="楷体_GB2312" w:hint="eastAsia"/>
          <w:sz w:val="34"/>
          <w:szCs w:val="34"/>
        </w:rPr>
        <w:t>（一）完善督查考核机制</w:t>
      </w:r>
      <w:r>
        <w:rPr>
          <w:rFonts w:ascii="楷体_GB2312" w:eastAsia="楷体_GB2312" w:hAnsi="楷体_GB2312" w:cs="楷体_GB2312" w:hint="eastAsia"/>
          <w:b/>
          <w:bCs/>
          <w:sz w:val="34"/>
          <w:szCs w:val="34"/>
        </w:rPr>
        <w:t>。</w:t>
      </w:r>
      <w:r>
        <w:rPr>
          <w:rFonts w:ascii="仿宋_GB2312" w:eastAsia="仿宋_GB2312" w:hAnsi="仿宋_GB2312" w:cs="仿宋_GB2312" w:hint="eastAsia"/>
          <w:sz w:val="34"/>
          <w:szCs w:val="34"/>
        </w:rPr>
        <w:t>6</w:t>
      </w:r>
      <w:r>
        <w:rPr>
          <w:rFonts w:ascii="仿宋_GB2312" w:eastAsia="仿宋_GB2312" w:hAnsi="仿宋_GB2312" w:cs="仿宋_GB2312" w:hint="eastAsia"/>
          <w:sz w:val="34"/>
          <w:szCs w:val="34"/>
        </w:rPr>
        <w:t>月份后，根据改革推进</w:t>
      </w:r>
      <w:r>
        <w:rPr>
          <w:rFonts w:ascii="仿宋_GB2312" w:eastAsia="仿宋_GB2312" w:hAnsi="仿宋_GB2312" w:cs="仿宋_GB2312" w:hint="eastAsia"/>
          <w:sz w:val="34"/>
          <w:szCs w:val="34"/>
        </w:rPr>
        <w:t>情</w:t>
      </w:r>
      <w:r>
        <w:rPr>
          <w:rFonts w:ascii="仿宋_GB2312" w:eastAsia="仿宋_GB2312" w:hAnsi="仿宋_GB2312" w:cs="仿宋_GB2312" w:hint="eastAsia"/>
          <w:sz w:val="34"/>
          <w:szCs w:val="34"/>
        </w:rPr>
        <w:lastRenderedPageBreak/>
        <w:t>况</w:t>
      </w:r>
      <w:r>
        <w:rPr>
          <w:rFonts w:ascii="仿宋_GB2312" w:eastAsia="仿宋_GB2312" w:hAnsi="仿宋_GB2312" w:cs="仿宋_GB2312" w:hint="eastAsia"/>
          <w:sz w:val="34"/>
          <w:szCs w:val="34"/>
        </w:rPr>
        <w:t>，每两个月组织一次线上和线下相结合的专项督查工作。继续做好对省级部门工作责任制考核，对市县做好经济责任制和平安县市区考核工作</w:t>
      </w:r>
      <w:r>
        <w:rPr>
          <w:rFonts w:ascii="仿宋_GB2312" w:eastAsia="仿宋_GB2312" w:hAnsi="仿宋_GB2312" w:cs="仿宋_GB2312" w:hint="eastAsia"/>
          <w:sz w:val="34"/>
          <w:szCs w:val="34"/>
        </w:rPr>
        <w:t>，及时通报</w:t>
      </w:r>
      <w:r>
        <w:rPr>
          <w:rFonts w:ascii="仿宋_GB2312" w:eastAsia="仿宋_GB2312" w:hAnsi="仿宋_GB2312" w:cs="仿宋_GB2312" w:hint="eastAsia"/>
          <w:sz w:val="34"/>
          <w:szCs w:val="34"/>
        </w:rPr>
        <w:t>督查情况和考核结果。</w:t>
      </w:r>
      <w:r>
        <w:rPr>
          <w:rFonts w:ascii="仿宋_GB2312" w:eastAsia="仿宋_GB2312" w:hAnsi="仿宋_GB2312" w:cs="仿宋_GB2312" w:hint="eastAsia"/>
          <w:sz w:val="34"/>
          <w:szCs w:val="34"/>
        </w:rPr>
        <w:t>(</w:t>
      </w:r>
      <w:r>
        <w:rPr>
          <w:rFonts w:ascii="仿宋_GB2312" w:eastAsia="仿宋_GB2312" w:hAnsi="仿宋_GB2312" w:cs="仿宋_GB2312" w:hint="eastAsia"/>
          <w:sz w:val="34"/>
          <w:szCs w:val="34"/>
        </w:rPr>
        <w:t>责任单位：省编办、省级相关单位</w:t>
      </w:r>
      <w:r>
        <w:rPr>
          <w:rFonts w:ascii="仿宋_GB2312" w:eastAsia="仿宋_GB2312" w:hAnsi="仿宋_GB2312" w:cs="仿宋_GB2312" w:hint="eastAsia"/>
          <w:sz w:val="34"/>
          <w:szCs w:val="34"/>
        </w:rPr>
        <w:t>)</w:t>
      </w:r>
    </w:p>
    <w:p w:rsidR="008B1B69" w:rsidRDefault="005B2C52">
      <w:pPr>
        <w:spacing w:line="590" w:lineRule="exact"/>
        <w:ind w:firstLineChars="200" w:firstLine="680"/>
        <w:jc w:val="left"/>
        <w:rPr>
          <w:rFonts w:ascii="仿宋_GB2312" w:eastAsia="仿宋_GB2312" w:hAnsi="仿宋_GB2312" w:cs="仿宋_GB2312"/>
          <w:sz w:val="34"/>
          <w:szCs w:val="34"/>
        </w:rPr>
      </w:pPr>
      <w:r>
        <w:rPr>
          <w:rFonts w:ascii="楷体_GB2312" w:eastAsia="楷体_GB2312" w:hAnsi="楷体_GB2312" w:cs="楷体_GB2312" w:hint="eastAsia"/>
          <w:sz w:val="34"/>
          <w:szCs w:val="34"/>
        </w:rPr>
        <w:t>（二）完善试点推广机制。</w:t>
      </w:r>
      <w:r>
        <w:rPr>
          <w:rFonts w:ascii="仿宋_GB2312" w:eastAsia="仿宋_GB2312" w:hAnsi="仿宋_GB2312" w:cs="仿宋_GB2312" w:hint="eastAsia"/>
          <w:sz w:val="34"/>
          <w:szCs w:val="34"/>
        </w:rPr>
        <w:t>加强统筹协调，完善总体设计，深入挖掘各地典型经验和做法，做好全省面上的复制推广工作，加快推进改革从“盆景”向“风景”转变。对于以“最多跑一次”理念撬动相关领域的改革成果，通过树立典型，示范带动其他领域推进改革。根据改革推进情况，研究提出法律法规“立改废释”意见。</w:t>
      </w:r>
      <w:r>
        <w:rPr>
          <w:rFonts w:ascii="仿宋_GB2312" w:eastAsia="仿宋_GB2312" w:hAnsi="仿宋_GB2312" w:cs="仿宋_GB2312" w:hint="eastAsia"/>
          <w:sz w:val="34"/>
          <w:szCs w:val="34"/>
        </w:rPr>
        <w:t>(</w:t>
      </w:r>
      <w:r>
        <w:rPr>
          <w:rFonts w:ascii="仿宋_GB2312" w:eastAsia="仿宋_GB2312" w:hAnsi="仿宋_GB2312" w:cs="仿宋_GB2312" w:hint="eastAsia"/>
          <w:sz w:val="34"/>
          <w:szCs w:val="34"/>
        </w:rPr>
        <w:t>责任单位：省编办、省法制办、省级相</w:t>
      </w:r>
      <w:r>
        <w:rPr>
          <w:rFonts w:ascii="仿宋_GB2312" w:eastAsia="仿宋_GB2312" w:hAnsi="仿宋_GB2312" w:cs="仿宋_GB2312" w:hint="eastAsia"/>
          <w:sz w:val="34"/>
          <w:szCs w:val="34"/>
        </w:rPr>
        <w:t>关单位</w:t>
      </w:r>
      <w:r>
        <w:rPr>
          <w:rFonts w:ascii="仿宋_GB2312" w:eastAsia="仿宋_GB2312" w:hAnsi="仿宋_GB2312" w:cs="仿宋_GB2312" w:hint="eastAsia"/>
          <w:sz w:val="34"/>
          <w:szCs w:val="34"/>
        </w:rPr>
        <w:t>)</w:t>
      </w:r>
    </w:p>
    <w:p w:rsidR="008B1B69" w:rsidRDefault="005B2C52">
      <w:pPr>
        <w:spacing w:line="590" w:lineRule="exact"/>
        <w:ind w:firstLineChars="200" w:firstLine="680"/>
        <w:rPr>
          <w:rFonts w:ascii="仿宋_GB2312" w:eastAsia="仿宋_GB2312" w:hAnsi="仿宋_GB2312" w:cs="仿宋_GB2312"/>
          <w:sz w:val="34"/>
          <w:szCs w:val="34"/>
        </w:rPr>
      </w:pPr>
      <w:r>
        <w:rPr>
          <w:rFonts w:ascii="楷体_GB2312" w:eastAsia="楷体_GB2312" w:hAnsi="楷体_GB2312" w:cs="楷体_GB2312" w:hint="eastAsia"/>
          <w:sz w:val="34"/>
          <w:szCs w:val="34"/>
        </w:rPr>
        <w:t>（三）完善改革评估机制。</w:t>
      </w:r>
      <w:r>
        <w:rPr>
          <w:rFonts w:ascii="仿宋_GB2312" w:eastAsia="仿宋_GB2312" w:hAnsi="仿宋_GB2312" w:cs="仿宋_GB2312" w:hint="eastAsia"/>
          <w:sz w:val="34"/>
          <w:szCs w:val="34"/>
        </w:rPr>
        <w:t>健全完善第三访</w:t>
      </w:r>
      <w:r>
        <w:rPr>
          <w:rFonts w:ascii="仿宋_GB2312" w:eastAsia="仿宋_GB2312" w:hAnsi="仿宋_GB2312" w:cs="仿宋_GB2312" w:hint="eastAsia"/>
          <w:sz w:val="34"/>
          <w:szCs w:val="34"/>
        </w:rPr>
        <w:t>评估机制，着力提升评估的针对性和实效性。</w:t>
      </w:r>
      <w:r>
        <w:rPr>
          <w:rFonts w:ascii="仿宋_GB2312" w:eastAsia="仿宋_GB2312" w:hAnsi="仿宋_GB2312" w:cs="仿宋_GB2312" w:hint="eastAsia"/>
          <w:sz w:val="34"/>
          <w:szCs w:val="34"/>
        </w:rPr>
        <w:t>3</w:t>
      </w:r>
      <w:r>
        <w:rPr>
          <w:rFonts w:ascii="仿宋_GB2312" w:eastAsia="仿宋_GB2312" w:hAnsi="仿宋_GB2312" w:cs="仿宋_GB2312" w:hint="eastAsia"/>
          <w:sz w:val="34"/>
          <w:szCs w:val="34"/>
        </w:rPr>
        <w:t>月底前，完成</w:t>
      </w:r>
      <w:r>
        <w:rPr>
          <w:rFonts w:ascii="仿宋_GB2312" w:eastAsia="仿宋_GB2312" w:hAnsi="仿宋_GB2312" w:cs="仿宋_GB2312" w:hint="eastAsia"/>
          <w:sz w:val="34"/>
          <w:szCs w:val="34"/>
        </w:rPr>
        <w:t>2017</w:t>
      </w:r>
      <w:r>
        <w:rPr>
          <w:rFonts w:ascii="仿宋_GB2312" w:eastAsia="仿宋_GB2312" w:hAnsi="仿宋_GB2312" w:cs="仿宋_GB2312" w:hint="eastAsia"/>
          <w:sz w:val="34"/>
          <w:szCs w:val="34"/>
        </w:rPr>
        <w:t>年度全省政务环境评估</w:t>
      </w:r>
      <w:r>
        <w:rPr>
          <w:rFonts w:ascii="仿宋_GB2312" w:eastAsia="仿宋_GB2312" w:hAnsi="仿宋_GB2312" w:cs="仿宋_GB2312" w:hint="eastAsia"/>
          <w:sz w:val="34"/>
          <w:szCs w:val="34"/>
        </w:rPr>
        <w:t>。</w:t>
      </w:r>
      <w:r>
        <w:rPr>
          <w:rFonts w:ascii="仿宋_GB2312" w:eastAsia="仿宋_GB2312" w:hAnsi="仿宋_GB2312" w:cs="仿宋_GB2312" w:hint="eastAsia"/>
          <w:sz w:val="34"/>
          <w:szCs w:val="34"/>
        </w:rPr>
        <w:t>继续开展一次“最多跑一次”改革满意度调查评估。</w:t>
      </w:r>
      <w:r>
        <w:rPr>
          <w:rFonts w:ascii="仿宋_GB2312" w:eastAsia="仿宋_GB2312" w:hAnsi="仿宋_GB2312" w:cs="仿宋_GB2312" w:hint="eastAsia"/>
          <w:sz w:val="34"/>
          <w:szCs w:val="34"/>
        </w:rPr>
        <w:t>(</w:t>
      </w:r>
      <w:r>
        <w:rPr>
          <w:rFonts w:ascii="仿宋_GB2312" w:eastAsia="仿宋_GB2312" w:hAnsi="仿宋_GB2312" w:cs="仿宋_GB2312" w:hint="eastAsia"/>
          <w:sz w:val="34"/>
          <w:szCs w:val="34"/>
        </w:rPr>
        <w:t>责任单位：省编办、省级相关单位</w:t>
      </w:r>
      <w:r>
        <w:rPr>
          <w:rFonts w:ascii="仿宋_GB2312" w:eastAsia="仿宋_GB2312" w:hAnsi="仿宋_GB2312" w:cs="仿宋_GB2312" w:hint="eastAsia"/>
          <w:sz w:val="34"/>
          <w:szCs w:val="34"/>
        </w:rPr>
        <w:t>)</w:t>
      </w:r>
    </w:p>
    <w:p w:rsidR="008B1B69" w:rsidRDefault="005B2C52">
      <w:pPr>
        <w:spacing w:line="590" w:lineRule="exact"/>
        <w:ind w:firstLineChars="200" w:firstLine="680"/>
        <w:rPr>
          <w:rFonts w:ascii="黑体" w:eastAsia="黑体" w:hAnsi="黑体" w:cs="黑体"/>
          <w:sz w:val="34"/>
          <w:szCs w:val="34"/>
        </w:rPr>
      </w:pPr>
      <w:r>
        <w:rPr>
          <w:rFonts w:ascii="黑体" w:eastAsia="黑体" w:hAnsi="黑体" w:cs="黑体" w:hint="eastAsia"/>
          <w:sz w:val="34"/>
          <w:szCs w:val="34"/>
        </w:rPr>
        <w:t>十一、</w:t>
      </w:r>
      <w:r>
        <w:rPr>
          <w:rFonts w:ascii="黑体" w:eastAsia="黑体" w:hAnsi="黑体" w:cs="黑体" w:hint="eastAsia"/>
          <w:sz w:val="34"/>
          <w:szCs w:val="34"/>
        </w:rPr>
        <w:t>做好“最多跑一次”改革宣传工作</w:t>
      </w:r>
    </w:p>
    <w:p w:rsidR="008B1B69" w:rsidRDefault="005B2C52">
      <w:pPr>
        <w:spacing w:line="590" w:lineRule="exact"/>
        <w:ind w:firstLineChars="200" w:firstLine="680"/>
        <w:rPr>
          <w:rFonts w:ascii="仿宋_GB2312" w:eastAsia="仿宋_GB2312" w:hAnsi="仿宋_GB2312" w:cs="仿宋_GB2312"/>
          <w:sz w:val="34"/>
          <w:szCs w:val="34"/>
        </w:rPr>
      </w:pPr>
      <w:r>
        <w:rPr>
          <w:rFonts w:ascii="仿宋_GB2312" w:eastAsia="仿宋_GB2312" w:hAnsi="仿宋_GB2312" w:cs="仿宋_GB2312" w:hint="eastAsia"/>
          <w:sz w:val="34"/>
          <w:szCs w:val="34"/>
        </w:rPr>
        <w:t>每季度召开一次新闻发布会</w:t>
      </w:r>
      <w:r>
        <w:rPr>
          <w:rFonts w:ascii="仿宋_GB2312" w:eastAsia="仿宋_GB2312" w:hAnsi="仿宋_GB2312" w:cs="仿宋_GB2312" w:hint="eastAsia"/>
          <w:sz w:val="34"/>
          <w:szCs w:val="34"/>
        </w:rPr>
        <w:t>，同时</w:t>
      </w:r>
      <w:r>
        <w:rPr>
          <w:rFonts w:ascii="仿宋_GB2312" w:eastAsia="仿宋_GB2312" w:hAnsi="仿宋_GB2312" w:cs="仿宋_GB2312" w:hint="eastAsia"/>
          <w:sz w:val="34"/>
          <w:szCs w:val="34"/>
        </w:rPr>
        <w:t>加强“最多跑一次”改革日常宣传。</w:t>
      </w:r>
      <w:r>
        <w:rPr>
          <w:rFonts w:ascii="仿宋_GB2312" w:eastAsia="仿宋_GB2312" w:hAnsi="仿宋_GB2312" w:cs="仿宋_GB2312" w:hint="eastAsia"/>
          <w:sz w:val="34"/>
          <w:szCs w:val="34"/>
        </w:rPr>
        <w:t>根据工作需要组织开展相关专题宣传报道活动，认真做好政策宣传工作，让</w:t>
      </w:r>
      <w:r>
        <w:rPr>
          <w:rFonts w:ascii="仿宋_GB2312" w:eastAsia="仿宋_GB2312" w:hAnsi="仿宋_GB2312" w:cs="仿宋_GB2312" w:hint="eastAsia"/>
          <w:sz w:val="34"/>
          <w:szCs w:val="34"/>
        </w:rPr>
        <w:t>社会各界</w:t>
      </w:r>
      <w:r>
        <w:rPr>
          <w:rFonts w:ascii="仿宋_GB2312" w:eastAsia="仿宋_GB2312" w:hAnsi="仿宋_GB2312" w:cs="仿宋_GB2312" w:hint="eastAsia"/>
          <w:sz w:val="34"/>
          <w:szCs w:val="34"/>
        </w:rPr>
        <w:t>更好</w:t>
      </w:r>
      <w:r>
        <w:rPr>
          <w:rFonts w:ascii="仿宋_GB2312" w:eastAsia="仿宋_GB2312" w:hAnsi="仿宋_GB2312" w:cs="仿宋_GB2312" w:hint="eastAsia"/>
          <w:sz w:val="34"/>
          <w:szCs w:val="34"/>
        </w:rPr>
        <w:t>地</w:t>
      </w:r>
      <w:r>
        <w:rPr>
          <w:rFonts w:ascii="仿宋_GB2312" w:eastAsia="仿宋_GB2312" w:hAnsi="仿宋_GB2312" w:cs="仿宋_GB2312" w:hint="eastAsia"/>
          <w:sz w:val="34"/>
          <w:szCs w:val="34"/>
        </w:rPr>
        <w:t>理解“最多跑一次”改革的政策和相关做法，</w:t>
      </w:r>
      <w:r>
        <w:rPr>
          <w:rFonts w:ascii="仿宋_GB2312" w:eastAsia="仿宋_GB2312" w:hAnsi="仿宋_GB2312" w:cs="仿宋_GB2312" w:hint="eastAsia"/>
          <w:sz w:val="34"/>
          <w:szCs w:val="34"/>
        </w:rPr>
        <w:t>充分获取</w:t>
      </w:r>
      <w:r>
        <w:rPr>
          <w:rFonts w:ascii="仿宋_GB2312" w:eastAsia="仿宋_GB2312" w:hAnsi="仿宋_GB2312" w:cs="仿宋_GB2312" w:hint="eastAsia"/>
          <w:sz w:val="34"/>
          <w:szCs w:val="34"/>
        </w:rPr>
        <w:t>改革信息。</w:t>
      </w:r>
      <w:r>
        <w:rPr>
          <w:rFonts w:ascii="仿宋_GB2312" w:eastAsia="仿宋_GB2312" w:hAnsi="仿宋_GB2312" w:cs="仿宋_GB2312" w:hint="eastAsia"/>
          <w:sz w:val="34"/>
          <w:szCs w:val="34"/>
        </w:rPr>
        <w:t>(</w:t>
      </w:r>
      <w:r>
        <w:rPr>
          <w:rFonts w:ascii="仿宋_GB2312" w:eastAsia="仿宋_GB2312" w:hAnsi="仿宋_GB2312" w:cs="仿宋_GB2312" w:hint="eastAsia"/>
          <w:sz w:val="34"/>
          <w:szCs w:val="34"/>
        </w:rPr>
        <w:t>责任单位：省编办、省级相关单位</w:t>
      </w:r>
      <w:r>
        <w:rPr>
          <w:rFonts w:ascii="仿宋_GB2312" w:eastAsia="仿宋_GB2312" w:hAnsi="仿宋_GB2312" w:cs="仿宋_GB2312" w:hint="eastAsia"/>
          <w:sz w:val="34"/>
          <w:szCs w:val="34"/>
        </w:rPr>
        <w:t>)</w:t>
      </w:r>
    </w:p>
    <w:p w:rsidR="008B1B69" w:rsidRDefault="008B1B69">
      <w:pPr>
        <w:spacing w:line="590" w:lineRule="exact"/>
        <w:rPr>
          <w:rFonts w:ascii="黑体" w:eastAsia="黑体" w:hAnsi="黑体" w:cs="黑体"/>
          <w:sz w:val="34"/>
          <w:szCs w:val="34"/>
        </w:rPr>
      </w:pPr>
    </w:p>
    <w:p w:rsidR="008B1B69" w:rsidRDefault="008B1B69">
      <w:pPr>
        <w:jc w:val="left"/>
        <w:rPr>
          <w:rFonts w:ascii="仿宋_GB2312" w:eastAsia="仿宋_GB2312" w:hAnsi="仿宋_GB2312" w:cs="仿宋_GB2312"/>
          <w:sz w:val="34"/>
          <w:szCs w:val="34"/>
        </w:rPr>
      </w:pPr>
    </w:p>
    <w:sectPr w:rsidR="008B1B69" w:rsidSect="008B1B69">
      <w:footerReference w:type="default" r:id="rId7"/>
      <w:pgSz w:w="11906" w:h="16838"/>
      <w:pgMar w:top="1440" w:right="1587" w:bottom="1440" w:left="158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2C52" w:rsidRDefault="005B2C52" w:rsidP="00F16A66">
      <w:r>
        <w:separator/>
      </w:r>
    </w:p>
  </w:endnote>
  <w:endnote w:type="continuationSeparator" w:id="1">
    <w:p w:rsidR="005B2C52" w:rsidRDefault="005B2C52" w:rsidP="00F16A6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libri Light">
    <w:altName w:val="Calibri"/>
    <w:charset w:val="00"/>
    <w:family w:val="roman"/>
    <w:pitch w:val="default"/>
    <w:sig w:usb0="00000000" w:usb1="00000000" w:usb2="00000009" w:usb3="00000000" w:csb0="2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84282"/>
      <w:docPartObj>
        <w:docPartGallery w:val="Page Numbers (Bottom of Page)"/>
        <w:docPartUnique/>
      </w:docPartObj>
    </w:sdtPr>
    <w:sdtContent>
      <w:p w:rsidR="00F16A66" w:rsidRDefault="00F16A66">
        <w:pPr>
          <w:pStyle w:val="a4"/>
          <w:jc w:val="center"/>
        </w:pPr>
        <w:fldSimple w:instr=" PAGE   \* MERGEFORMAT ">
          <w:r w:rsidRPr="00F16A66">
            <w:rPr>
              <w:noProof/>
              <w:lang w:val="zh-CN"/>
            </w:rPr>
            <w:t>1</w:t>
          </w:r>
        </w:fldSimple>
      </w:p>
    </w:sdtContent>
  </w:sdt>
  <w:p w:rsidR="00F16A66" w:rsidRDefault="00F16A6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2C52" w:rsidRDefault="005B2C52" w:rsidP="00F16A66">
      <w:r>
        <w:separator/>
      </w:r>
    </w:p>
  </w:footnote>
  <w:footnote w:type="continuationSeparator" w:id="1">
    <w:p w:rsidR="005B2C52" w:rsidRDefault="005B2C52" w:rsidP="00F16A6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366613D4"/>
    <w:rsid w:val="005B2C52"/>
    <w:rsid w:val="008B1B69"/>
    <w:rsid w:val="00F16A66"/>
    <w:rsid w:val="06F60151"/>
    <w:rsid w:val="09374686"/>
    <w:rsid w:val="0A8400D4"/>
    <w:rsid w:val="0AD81F3F"/>
    <w:rsid w:val="0CDE66D1"/>
    <w:rsid w:val="120A65E6"/>
    <w:rsid w:val="2029791E"/>
    <w:rsid w:val="21603CEB"/>
    <w:rsid w:val="32E44CAA"/>
    <w:rsid w:val="34905059"/>
    <w:rsid w:val="366613D4"/>
    <w:rsid w:val="3A272BB6"/>
    <w:rsid w:val="3B946A15"/>
    <w:rsid w:val="3BAD0079"/>
    <w:rsid w:val="44002913"/>
    <w:rsid w:val="48F83AB9"/>
    <w:rsid w:val="4A1B1763"/>
    <w:rsid w:val="4B1C0812"/>
    <w:rsid w:val="4C2E2046"/>
    <w:rsid w:val="50134052"/>
    <w:rsid w:val="52AD56F1"/>
    <w:rsid w:val="562F2550"/>
    <w:rsid w:val="56721BB9"/>
    <w:rsid w:val="58D70A59"/>
    <w:rsid w:val="597C5135"/>
    <w:rsid w:val="5B4C1FCC"/>
    <w:rsid w:val="5DC67990"/>
    <w:rsid w:val="5E3F637A"/>
    <w:rsid w:val="5FEC57A4"/>
    <w:rsid w:val="657E3D2A"/>
    <w:rsid w:val="685E654B"/>
    <w:rsid w:val="68E27D74"/>
    <w:rsid w:val="69E40BEA"/>
    <w:rsid w:val="6A31322C"/>
    <w:rsid w:val="6F5E455A"/>
    <w:rsid w:val="6F743005"/>
    <w:rsid w:val="6FBD1E04"/>
    <w:rsid w:val="72580813"/>
    <w:rsid w:val="75207075"/>
    <w:rsid w:val="75855770"/>
    <w:rsid w:val="778B1E60"/>
    <w:rsid w:val="7973601E"/>
    <w:rsid w:val="79F84EAF"/>
    <w:rsid w:val="7A256EE6"/>
    <w:rsid w:val="7A585EC8"/>
    <w:rsid w:val="7CC165DA"/>
    <w:rsid w:val="7CF65AE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B1B69"/>
    <w:pPr>
      <w:widowControl w:val="0"/>
      <w:jc w:val="both"/>
    </w:pPr>
    <w:rPr>
      <w:rFonts w:eastAsia="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F16A6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F16A66"/>
    <w:rPr>
      <w:rFonts w:eastAsia="宋体"/>
      <w:kern w:val="2"/>
      <w:sz w:val="18"/>
      <w:szCs w:val="18"/>
    </w:rPr>
  </w:style>
  <w:style w:type="paragraph" w:styleId="a4">
    <w:name w:val="footer"/>
    <w:basedOn w:val="a"/>
    <w:link w:val="Char0"/>
    <w:uiPriority w:val="99"/>
    <w:rsid w:val="00F16A66"/>
    <w:pPr>
      <w:tabs>
        <w:tab w:val="center" w:pos="4153"/>
        <w:tab w:val="right" w:pos="8306"/>
      </w:tabs>
      <w:snapToGrid w:val="0"/>
      <w:jc w:val="left"/>
    </w:pPr>
    <w:rPr>
      <w:sz w:val="18"/>
      <w:szCs w:val="18"/>
    </w:rPr>
  </w:style>
  <w:style w:type="character" w:customStyle="1" w:styleId="Char0">
    <w:name w:val="页脚 Char"/>
    <w:basedOn w:val="a0"/>
    <w:link w:val="a4"/>
    <w:uiPriority w:val="99"/>
    <w:rsid w:val="00F16A66"/>
    <w:rPr>
      <w:rFonts w:eastAsia="宋体"/>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1046</Words>
  <Characters>5968</Characters>
  <Application>Microsoft Office Word</Application>
  <DocSecurity>0</DocSecurity>
  <Lines>49</Lines>
  <Paragraphs>13</Paragraphs>
  <ScaleCrop>false</ScaleCrop>
  <Company>微软中国</Company>
  <LinksUpToDate>false</LinksUpToDate>
  <CharactersWithSpaces>7001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2018年浙江省“最多跑一次”改革</dc:title>
  <dc:creator>Administrator</dc:creator>
  <cp:lastModifiedBy>许鑫</cp:lastModifiedBy>
  <cp:revision>2</cp:revision>
  <cp:lastPrinted>2018-03-08T03:46:00Z</cp:lastPrinted>
  <dcterms:created xsi:type="dcterms:W3CDTF">2018-02-27T08:21:00Z</dcterms:created>
  <dcterms:modified xsi:type="dcterms:W3CDTF">2018-03-08T03:46:00Z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2052-10.8.0.6108</vt:lpwstr>
  </property>
</Properties>
</file>