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57" w:rsidRPr="00FB736A" w:rsidRDefault="00246057" w:rsidP="009F51CC">
      <w:pPr>
        <w:spacing w:line="310" w:lineRule="exact"/>
        <w:jc w:val="left"/>
      </w:pPr>
    </w:p>
    <w:p w:rsidR="009C6760" w:rsidRDefault="009C6760" w:rsidP="009C6760"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全省“最多跑一次”事项“八统一”梳理表(法人)</w:t>
      </w: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06"/>
        <w:gridCol w:w="1701"/>
        <w:gridCol w:w="3544"/>
        <w:gridCol w:w="992"/>
        <w:gridCol w:w="2552"/>
        <w:gridCol w:w="1134"/>
        <w:gridCol w:w="3544"/>
        <w:gridCol w:w="850"/>
        <w:gridCol w:w="851"/>
        <w:gridCol w:w="708"/>
        <w:gridCol w:w="1134"/>
        <w:gridCol w:w="1138"/>
      </w:tblGrid>
      <w:tr w:rsidR="009C6760" w:rsidTr="00170488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06" w:type="dxa"/>
            <w:vMerge w:val="restart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1701" w:type="dxa"/>
            <w:vMerge w:val="restart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4536" w:type="dxa"/>
            <w:gridSpan w:val="2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7230" w:type="dxa"/>
            <w:gridSpan w:val="3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01" w:type="dxa"/>
            <w:gridSpan w:val="2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708" w:type="dxa"/>
            <w:vMerge w:val="restart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138" w:type="dxa"/>
            <w:vMerge w:val="restart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9C6760" w:rsidTr="00170488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9C6760" w:rsidRDefault="009C6760" w:rsidP="0021334E">
            <w:pPr>
              <w:rPr>
                <w:sz w:val="24"/>
              </w:rPr>
            </w:pPr>
          </w:p>
        </w:tc>
        <w:tc>
          <w:tcPr>
            <w:tcW w:w="1306" w:type="dxa"/>
            <w:vMerge/>
          </w:tcPr>
          <w:p w:rsidR="009C6760" w:rsidRDefault="009C6760" w:rsidP="0021334E">
            <w:pPr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9C6760" w:rsidRDefault="009C6760" w:rsidP="0021334E">
            <w:pPr>
              <w:rPr>
                <w:sz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992" w:type="dxa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552" w:type="dxa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34" w:type="dxa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544" w:type="dxa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50" w:type="dxa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851" w:type="dxa"/>
            <w:vAlign w:val="center"/>
          </w:tcPr>
          <w:p w:rsidR="009C6760" w:rsidRDefault="009C6760" w:rsidP="0021334E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708" w:type="dxa"/>
            <w:vMerge/>
            <w:vAlign w:val="center"/>
          </w:tcPr>
          <w:p w:rsidR="009C6760" w:rsidRDefault="009C6760" w:rsidP="0021334E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C6760" w:rsidRDefault="009C6760" w:rsidP="0021334E">
            <w:pPr>
              <w:rPr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9C6760" w:rsidRDefault="009C6760" w:rsidP="0021334E">
            <w:pPr>
              <w:rPr>
                <w:sz w:val="24"/>
              </w:rPr>
            </w:pPr>
          </w:p>
        </w:tc>
      </w:tr>
      <w:tr w:rsidR="00BB0021" w:rsidTr="00C32017">
        <w:trPr>
          <w:trHeight w:val="1178"/>
          <w:jc w:val="center"/>
        </w:trPr>
        <w:tc>
          <w:tcPr>
            <w:tcW w:w="1250" w:type="dxa"/>
            <w:vMerge w:val="restart"/>
            <w:vAlign w:val="center"/>
          </w:tcPr>
          <w:p w:rsidR="00BB0021" w:rsidRDefault="00E239AD" w:rsidP="00134344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</w:t>
            </w:r>
            <w:r w:rsidR="00BB0021">
              <w:rPr>
                <w:rFonts w:ascii="仿宋" w:eastAsia="仿宋" w:hAnsi="仿宋" w:cs="仿宋" w:hint="eastAsia"/>
                <w:sz w:val="24"/>
              </w:rPr>
              <w:t>.</w:t>
            </w:r>
            <w:r w:rsidR="00286455">
              <w:rPr>
                <w:rFonts w:ascii="仿宋" w:eastAsia="仿宋" w:hAnsi="仿宋" w:cs="仿宋" w:hint="eastAsia"/>
                <w:sz w:val="24"/>
              </w:rPr>
              <w:t>取用水监督管理</w:t>
            </w:r>
            <w:r w:rsidR="00BB0021">
              <w:rPr>
                <w:rFonts w:ascii="仿宋" w:eastAsia="仿宋" w:hAnsi="仿宋" w:cs="仿宋" w:hint="eastAsia"/>
                <w:sz w:val="24"/>
              </w:rPr>
              <w:t>（其他-01398-000）</w:t>
            </w:r>
          </w:p>
        </w:tc>
        <w:tc>
          <w:tcPr>
            <w:tcW w:w="1306" w:type="dxa"/>
            <w:vMerge w:val="restart"/>
            <w:vAlign w:val="center"/>
          </w:tcPr>
          <w:p w:rsidR="00BB0021" w:rsidRDefault="00E239AD" w:rsidP="0021334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19.1</w:t>
            </w:r>
            <w:r w:rsidR="00BB0021">
              <w:rPr>
                <w:rFonts w:ascii="仿宋" w:eastAsia="仿宋" w:hAnsi="仿宋" w:cs="仿宋" w:hint="eastAsia"/>
                <w:sz w:val="24"/>
              </w:rPr>
              <w:t>取水户年度取用水计划调整审核</w:t>
            </w:r>
          </w:p>
          <w:p w:rsidR="00BB0021" w:rsidRDefault="00BB0021" w:rsidP="00134344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（其他-01398-010）</w:t>
            </w:r>
          </w:p>
        </w:tc>
        <w:tc>
          <w:tcPr>
            <w:tcW w:w="1701" w:type="dxa"/>
            <w:vMerge w:val="restart"/>
            <w:vAlign w:val="center"/>
          </w:tcPr>
          <w:p w:rsidR="00BB0021" w:rsidRPr="00134344" w:rsidRDefault="00BB0021" w:rsidP="0021334E">
            <w:pPr>
              <w:spacing w:line="310" w:lineRule="exact"/>
              <w:rPr>
                <w:rFonts w:ascii="FangSong" w:eastAsia="FangSong" w:hAnsi="FangSong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Pr="00134344">
              <w:rPr>
                <w:rFonts w:ascii="FangSong" w:eastAsia="FangSong" w:hAnsi="FangSong" w:cs="仿宋" w:hint="eastAsia"/>
                <w:sz w:val="24"/>
              </w:rPr>
              <w:t xml:space="preserve">. </w:t>
            </w:r>
            <w:r w:rsidRPr="00134344">
              <w:rPr>
                <w:rFonts w:ascii="FangSong" w:eastAsia="FangSong" w:hAnsi="FangSong" w:hint="eastAsia"/>
                <w:sz w:val="24"/>
              </w:rPr>
              <w:t>《中华人民共和国水法》</w:t>
            </w:r>
            <w:r w:rsidRPr="00134344">
              <w:rPr>
                <w:rFonts w:ascii="FangSong" w:eastAsia="FangSong" w:hAnsi="FangSong" w:cs="仿宋" w:hint="eastAsia"/>
                <w:sz w:val="24"/>
              </w:rPr>
              <w:t>；</w:t>
            </w:r>
          </w:p>
          <w:p w:rsidR="00BB0021" w:rsidRPr="00134344" w:rsidRDefault="00BB0021" w:rsidP="0021334E">
            <w:pPr>
              <w:spacing w:line="310" w:lineRule="exact"/>
              <w:rPr>
                <w:rFonts w:ascii="FangSong" w:eastAsia="FangSong" w:hAnsi="FangSong" w:cs="仿宋"/>
                <w:sz w:val="24"/>
              </w:rPr>
            </w:pPr>
            <w:r w:rsidRPr="00134344">
              <w:rPr>
                <w:rFonts w:ascii="FangSong" w:eastAsia="FangSong" w:hAnsi="FangSong" w:cs="仿宋" w:hint="eastAsia"/>
                <w:sz w:val="24"/>
              </w:rPr>
              <w:t xml:space="preserve">2. </w:t>
            </w:r>
            <w:r w:rsidRPr="00134344">
              <w:rPr>
                <w:rFonts w:ascii="FangSong" w:eastAsia="FangSong" w:hAnsi="FangSong" w:hint="eastAsia"/>
                <w:sz w:val="24"/>
              </w:rPr>
              <w:t>《取水许可和水资源费征收管理条例》</w:t>
            </w:r>
            <w:r w:rsidRPr="00134344">
              <w:rPr>
                <w:rFonts w:ascii="FangSong" w:eastAsia="FangSong" w:hAnsi="FangSong" w:cs="仿宋" w:hint="eastAsia"/>
                <w:sz w:val="24"/>
              </w:rPr>
              <w:t>；</w:t>
            </w:r>
          </w:p>
          <w:p w:rsidR="00BB0021" w:rsidRPr="00134344" w:rsidRDefault="00BB0021" w:rsidP="0021334E">
            <w:pPr>
              <w:spacing w:line="310" w:lineRule="exact"/>
              <w:rPr>
                <w:rFonts w:ascii="FangSong" w:eastAsia="FangSong" w:hAnsi="FangSong"/>
                <w:sz w:val="24"/>
              </w:rPr>
            </w:pPr>
            <w:r w:rsidRPr="00134344">
              <w:rPr>
                <w:rFonts w:ascii="FangSong" w:eastAsia="FangSong" w:hAnsi="FangSong" w:cs="仿宋" w:hint="eastAsia"/>
                <w:sz w:val="24"/>
              </w:rPr>
              <w:t xml:space="preserve">3. </w:t>
            </w:r>
            <w:r w:rsidRPr="00134344">
              <w:rPr>
                <w:rFonts w:ascii="FangSong" w:eastAsia="FangSong" w:hAnsi="FangSong" w:hint="eastAsia"/>
                <w:sz w:val="24"/>
              </w:rPr>
              <w:t>《浙江省节约用水办法》；</w:t>
            </w:r>
          </w:p>
          <w:p w:rsidR="00BB0021" w:rsidRDefault="00BB0021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 w:rsidRPr="00134344">
              <w:rPr>
                <w:rFonts w:ascii="FangSong" w:eastAsia="FangSong" w:hAnsi="FangSong" w:hint="eastAsia"/>
                <w:sz w:val="24"/>
              </w:rPr>
              <w:t>4. 《浙江省取水许可和水资源费征收管理办法》。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021" w:rsidRDefault="00BB0021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1.要求调整取用水计划水量的请示；</w:t>
            </w:r>
          </w:p>
        </w:tc>
        <w:tc>
          <w:tcPr>
            <w:tcW w:w="992" w:type="dxa"/>
            <w:vMerge w:val="restart"/>
            <w:vAlign w:val="center"/>
          </w:tcPr>
          <w:p w:rsidR="00BB0021" w:rsidRDefault="00BB0021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552" w:type="dxa"/>
            <w:vAlign w:val="center"/>
          </w:tcPr>
          <w:p w:rsidR="00BB0021" w:rsidRPr="00BB0021" w:rsidRDefault="00BB0021" w:rsidP="0021334E">
            <w:pPr>
              <w:spacing w:line="300" w:lineRule="exact"/>
              <w:rPr>
                <w:rFonts w:ascii="FangSong" w:eastAsia="FangSong" w:hAnsi="FangSong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0021" w:rsidRDefault="00BB0021" w:rsidP="00BB0021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544" w:type="dxa"/>
            <w:vAlign w:val="center"/>
          </w:tcPr>
          <w:p w:rsidR="00BB0021" w:rsidRDefault="00BB0021" w:rsidP="00BB002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请示相关内容在年度取水计划申请调整表中体现。</w:t>
            </w:r>
          </w:p>
        </w:tc>
        <w:tc>
          <w:tcPr>
            <w:tcW w:w="850" w:type="dxa"/>
            <w:vMerge w:val="restart"/>
            <w:vAlign w:val="center"/>
          </w:tcPr>
          <w:p w:rsidR="00BB0021" w:rsidRDefault="005901B5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无期限</w:t>
            </w:r>
          </w:p>
        </w:tc>
        <w:tc>
          <w:tcPr>
            <w:tcW w:w="851" w:type="dxa"/>
            <w:vMerge w:val="restart"/>
            <w:vAlign w:val="center"/>
          </w:tcPr>
          <w:p w:rsidR="00BB0021" w:rsidRDefault="00BB0021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15个</w:t>
            </w:r>
          </w:p>
          <w:p w:rsidR="00BB0021" w:rsidRDefault="00BB0021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708" w:type="dxa"/>
            <w:vMerge w:val="restart"/>
            <w:vAlign w:val="center"/>
          </w:tcPr>
          <w:p w:rsidR="00BB0021" w:rsidRDefault="00BB0021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34" w:type="dxa"/>
            <w:vMerge w:val="restart"/>
            <w:vAlign w:val="center"/>
          </w:tcPr>
          <w:p w:rsidR="00BB0021" w:rsidRDefault="00BB0021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厅水资源水保处</w:t>
            </w:r>
          </w:p>
        </w:tc>
        <w:tc>
          <w:tcPr>
            <w:tcW w:w="1138" w:type="dxa"/>
            <w:vMerge w:val="restart"/>
            <w:vAlign w:val="center"/>
          </w:tcPr>
          <w:p w:rsidR="00BB0021" w:rsidRDefault="00BB0021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C32017" w:rsidTr="00C32017">
        <w:trPr>
          <w:trHeight w:val="2358"/>
          <w:jc w:val="center"/>
        </w:trPr>
        <w:tc>
          <w:tcPr>
            <w:tcW w:w="1250" w:type="dxa"/>
            <w:vMerge/>
            <w:vAlign w:val="center"/>
          </w:tcPr>
          <w:p w:rsidR="00C32017" w:rsidRDefault="00C32017" w:rsidP="0021334E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06" w:type="dxa"/>
            <w:vMerge/>
            <w:vAlign w:val="center"/>
          </w:tcPr>
          <w:p w:rsidR="00C32017" w:rsidRDefault="00C32017" w:rsidP="0021334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32017" w:rsidRDefault="00C32017" w:rsidP="0021334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32017" w:rsidRDefault="00C32017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2.申请调整表；</w:t>
            </w:r>
          </w:p>
        </w:tc>
        <w:tc>
          <w:tcPr>
            <w:tcW w:w="992" w:type="dxa"/>
            <w:vMerge/>
            <w:vAlign w:val="center"/>
          </w:tcPr>
          <w:p w:rsidR="00C32017" w:rsidRDefault="00C32017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C32017" w:rsidRDefault="00C32017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E239AD">
              <w:rPr>
                <w:rFonts w:ascii="仿宋" w:eastAsia="仿宋" w:hAnsi="仿宋" w:cs="仿宋" w:hint="eastAsia"/>
                <w:sz w:val="24"/>
              </w:rPr>
              <w:t>年度取水计划申请调整表</w:t>
            </w:r>
            <w:r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34" w:type="dxa"/>
            <w:vAlign w:val="center"/>
          </w:tcPr>
          <w:p w:rsidR="00C32017" w:rsidRDefault="00C32017" w:rsidP="0021334E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544" w:type="dxa"/>
            <w:vAlign w:val="center"/>
          </w:tcPr>
          <w:p w:rsidR="00C32017" w:rsidRDefault="00C32017" w:rsidP="00E239A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C32017" w:rsidRDefault="00C32017" w:rsidP="00E239A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50" w:type="dxa"/>
            <w:vMerge/>
            <w:vAlign w:val="center"/>
          </w:tcPr>
          <w:p w:rsidR="00C32017" w:rsidRDefault="00C32017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C32017" w:rsidRDefault="00C32017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:rsidR="00C32017" w:rsidRDefault="00C32017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32017" w:rsidRDefault="00C32017" w:rsidP="0021334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8" w:type="dxa"/>
            <w:vMerge/>
            <w:vAlign w:val="center"/>
          </w:tcPr>
          <w:p w:rsidR="00C32017" w:rsidRDefault="00C32017" w:rsidP="0021334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9C6760" w:rsidRDefault="009C6760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286455" w:rsidRDefault="00286455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286455" w:rsidRDefault="00286455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286455" w:rsidRDefault="00286455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286455" w:rsidRDefault="00286455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527FAA" w:rsidRDefault="00527FAA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527FAA" w:rsidRDefault="00527FAA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286455" w:rsidRDefault="00286455" w:rsidP="009C6760">
      <w:pPr>
        <w:jc w:val="center"/>
        <w:rPr>
          <w:rFonts w:ascii="楷体" w:eastAsia="楷体" w:hAnsi="楷体" w:cs="楷体"/>
          <w:sz w:val="52"/>
          <w:szCs w:val="52"/>
        </w:rPr>
      </w:pPr>
    </w:p>
    <w:p w:rsidR="00286455" w:rsidRDefault="00286455" w:rsidP="00286455">
      <w:pPr>
        <w:spacing w:line="310" w:lineRule="exact"/>
        <w:ind w:firstLine="800"/>
        <w:jc w:val="left"/>
        <w:rPr>
          <w:rFonts w:ascii="仿宋" w:eastAsia="仿宋" w:hAnsi="仿宋" w:cs="仿宋"/>
          <w:sz w:val="24"/>
        </w:rPr>
      </w:pPr>
    </w:p>
    <w:p w:rsidR="00286455" w:rsidRDefault="00286455" w:rsidP="00286455">
      <w:pPr>
        <w:spacing w:line="310" w:lineRule="exact"/>
        <w:ind w:firstLine="800"/>
        <w:jc w:val="left"/>
        <w:rPr>
          <w:rFonts w:ascii="华文中宋" w:eastAsia="华文中宋" w:hAnsi="华文中宋" w:hint="eastAsia"/>
          <w:sz w:val="32"/>
          <w:szCs w:val="32"/>
        </w:rPr>
      </w:pPr>
      <w:r w:rsidRPr="00286455">
        <w:rPr>
          <w:rFonts w:ascii="华文中宋" w:eastAsia="华文中宋" w:hAnsi="华文中宋" w:hint="eastAsia"/>
          <w:sz w:val="32"/>
          <w:szCs w:val="32"/>
        </w:rPr>
        <w:t>取水户年度取用水计划调整审核取水户年度取用水计划调整审核</w:t>
      </w:r>
    </w:p>
    <w:p w:rsidR="007539B2" w:rsidRDefault="007539B2" w:rsidP="00286455">
      <w:pPr>
        <w:spacing w:line="310" w:lineRule="exact"/>
        <w:ind w:firstLine="800"/>
        <w:jc w:val="left"/>
        <w:rPr>
          <w:rFonts w:ascii="华文中宋" w:eastAsia="华文中宋" w:hAnsi="华文中宋"/>
          <w:sz w:val="32"/>
          <w:szCs w:val="32"/>
        </w:rPr>
      </w:pPr>
    </w:p>
    <w:p w:rsidR="00286455" w:rsidRPr="00286455" w:rsidRDefault="00286455" w:rsidP="00286455">
      <w:pPr>
        <w:spacing w:line="310" w:lineRule="exact"/>
        <w:ind w:firstLine="800"/>
        <w:jc w:val="left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 xml:space="preserve">      办理流程图                                                      经办流程图</w:t>
      </w:r>
    </w:p>
    <w:p w:rsidR="009C6760" w:rsidRPr="009C6760" w:rsidRDefault="00170590" w:rsidP="007539B2">
      <w:pPr>
        <w:ind w:firstLineChars="650" w:firstLine="1365"/>
        <w:jc w:val="left"/>
        <w:rPr>
          <w:rFonts w:eastAsia="方正书宋简体"/>
          <w:szCs w:val="21"/>
        </w:rPr>
      </w:pPr>
      <w:r>
        <w:object w:dxaOrig="10650" w:dyaOrig="17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65pt;height:517.35pt" o:ole="">
            <v:imagedata r:id="rId7" o:title=""/>
          </v:shape>
          <o:OLEObject Type="Embed" ProgID="Visio.Drawing.15" ShapeID="_x0000_i1025" DrawAspect="Content" ObjectID="_1576571321" r:id="rId8"/>
        </w:object>
      </w:r>
      <w:r w:rsidR="007539B2">
        <w:rPr>
          <w:rFonts w:hint="eastAsia"/>
        </w:rPr>
        <w:t xml:space="preserve">                           </w:t>
      </w:r>
      <w:r w:rsidR="007539B2">
        <w:rPr>
          <w:rFonts w:eastAsia="方正书宋简体"/>
          <w:noProof/>
          <w:szCs w:val="21"/>
        </w:rPr>
        <w:drawing>
          <wp:inline distT="0" distB="0" distL="0" distR="0">
            <wp:extent cx="4265084" cy="6480208"/>
            <wp:effectExtent l="19050" t="0" r="2116" b="0"/>
            <wp:docPr id="1" name="图片 0" descr="1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b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587" cy="648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6760" w:rsidRPr="009C6760" w:rsidSect="00542AC3">
      <w:footerReference w:type="even" r:id="rId10"/>
      <w:footerReference w:type="default" r:id="rId11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645" w:rsidRDefault="00D44645">
      <w:r>
        <w:separator/>
      </w:r>
    </w:p>
  </w:endnote>
  <w:endnote w:type="continuationSeparator" w:id="1">
    <w:p w:rsidR="00D44645" w:rsidRDefault="00D44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auto"/>
    <w:pitch w:val="variable"/>
    <w:sig w:usb0="00000000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1007BE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 w:rsidR="001007BE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1007BE">
      <w:rPr>
        <w:sz w:val="28"/>
        <w:szCs w:val="28"/>
      </w:rPr>
      <w:fldChar w:fldCharType="separate"/>
    </w:r>
    <w:r w:rsidR="007539B2">
      <w:rPr>
        <w:rStyle w:val="a4"/>
        <w:noProof/>
        <w:sz w:val="28"/>
        <w:szCs w:val="28"/>
      </w:rPr>
      <w:t>2</w:t>
    </w:r>
    <w:r w:rsidR="001007BE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>—</w:t>
    </w:r>
  </w:p>
  <w:p w:rsidR="00EC52D5" w:rsidRDefault="001007BE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645" w:rsidRDefault="00D44645">
      <w:r>
        <w:separator/>
      </w:r>
    </w:p>
  </w:footnote>
  <w:footnote w:type="continuationSeparator" w:id="1">
    <w:p w:rsidR="00D44645" w:rsidRDefault="00D446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5062E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51974"/>
    <w:rsid w:val="000D0454"/>
    <w:rsid w:val="001007BE"/>
    <w:rsid w:val="001241DB"/>
    <w:rsid w:val="00134344"/>
    <w:rsid w:val="00135993"/>
    <w:rsid w:val="00170488"/>
    <w:rsid w:val="00170590"/>
    <w:rsid w:val="00181F0A"/>
    <w:rsid w:val="00187A58"/>
    <w:rsid w:val="001B46CC"/>
    <w:rsid w:val="00210DD7"/>
    <w:rsid w:val="0021334E"/>
    <w:rsid w:val="00235748"/>
    <w:rsid w:val="00246057"/>
    <w:rsid w:val="00286455"/>
    <w:rsid w:val="00292387"/>
    <w:rsid w:val="002F604E"/>
    <w:rsid w:val="003B0C86"/>
    <w:rsid w:val="003F5425"/>
    <w:rsid w:val="00403E10"/>
    <w:rsid w:val="0041100C"/>
    <w:rsid w:val="00411ACB"/>
    <w:rsid w:val="00431B0B"/>
    <w:rsid w:val="00433EA4"/>
    <w:rsid w:val="00446D04"/>
    <w:rsid w:val="004478A2"/>
    <w:rsid w:val="004B2FF5"/>
    <w:rsid w:val="005042CE"/>
    <w:rsid w:val="005212FA"/>
    <w:rsid w:val="00527FAA"/>
    <w:rsid w:val="00542AC3"/>
    <w:rsid w:val="005716EA"/>
    <w:rsid w:val="005736B2"/>
    <w:rsid w:val="005745AB"/>
    <w:rsid w:val="005901B5"/>
    <w:rsid w:val="005A29CE"/>
    <w:rsid w:val="005A785A"/>
    <w:rsid w:val="005C71A1"/>
    <w:rsid w:val="005D01F9"/>
    <w:rsid w:val="005D2813"/>
    <w:rsid w:val="005E0888"/>
    <w:rsid w:val="005F78B3"/>
    <w:rsid w:val="00643E66"/>
    <w:rsid w:val="00672B39"/>
    <w:rsid w:val="00677945"/>
    <w:rsid w:val="006813FE"/>
    <w:rsid w:val="00687547"/>
    <w:rsid w:val="006D491D"/>
    <w:rsid w:val="006F05C5"/>
    <w:rsid w:val="007539B2"/>
    <w:rsid w:val="007A30E6"/>
    <w:rsid w:val="007F0186"/>
    <w:rsid w:val="007F1699"/>
    <w:rsid w:val="007F52EE"/>
    <w:rsid w:val="0080571A"/>
    <w:rsid w:val="00812303"/>
    <w:rsid w:val="00816F22"/>
    <w:rsid w:val="0082370C"/>
    <w:rsid w:val="008241DD"/>
    <w:rsid w:val="0083746B"/>
    <w:rsid w:val="00844FC3"/>
    <w:rsid w:val="00882275"/>
    <w:rsid w:val="008A0150"/>
    <w:rsid w:val="00900851"/>
    <w:rsid w:val="00911EB3"/>
    <w:rsid w:val="00934B3F"/>
    <w:rsid w:val="00955142"/>
    <w:rsid w:val="00980027"/>
    <w:rsid w:val="009951A4"/>
    <w:rsid w:val="009A49FA"/>
    <w:rsid w:val="009C6760"/>
    <w:rsid w:val="009F51CC"/>
    <w:rsid w:val="00A13C55"/>
    <w:rsid w:val="00A342FC"/>
    <w:rsid w:val="00AC2D66"/>
    <w:rsid w:val="00AF33CA"/>
    <w:rsid w:val="00B22AF0"/>
    <w:rsid w:val="00B30E23"/>
    <w:rsid w:val="00B45D18"/>
    <w:rsid w:val="00B573F4"/>
    <w:rsid w:val="00B6042D"/>
    <w:rsid w:val="00B74F73"/>
    <w:rsid w:val="00BB0021"/>
    <w:rsid w:val="00C245FB"/>
    <w:rsid w:val="00C32017"/>
    <w:rsid w:val="00C36E5D"/>
    <w:rsid w:val="00C74515"/>
    <w:rsid w:val="00CC05C3"/>
    <w:rsid w:val="00CC0E30"/>
    <w:rsid w:val="00CC28E5"/>
    <w:rsid w:val="00CF2D45"/>
    <w:rsid w:val="00D130CC"/>
    <w:rsid w:val="00D148CB"/>
    <w:rsid w:val="00D26686"/>
    <w:rsid w:val="00D44645"/>
    <w:rsid w:val="00D93B20"/>
    <w:rsid w:val="00DB6C62"/>
    <w:rsid w:val="00DC2834"/>
    <w:rsid w:val="00DC45F3"/>
    <w:rsid w:val="00DD249B"/>
    <w:rsid w:val="00DE7348"/>
    <w:rsid w:val="00E239AD"/>
    <w:rsid w:val="00E36A51"/>
    <w:rsid w:val="00E4308A"/>
    <w:rsid w:val="00E615E5"/>
    <w:rsid w:val="00E804FE"/>
    <w:rsid w:val="00E902C1"/>
    <w:rsid w:val="00E92D16"/>
    <w:rsid w:val="00EC52D5"/>
    <w:rsid w:val="00EC6BF0"/>
    <w:rsid w:val="00F45AF9"/>
    <w:rsid w:val="00F74CE0"/>
    <w:rsid w:val="00F74DF8"/>
    <w:rsid w:val="00F86F88"/>
    <w:rsid w:val="00F95BBB"/>
    <w:rsid w:val="00FB736A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2AC3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2AC3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542AC3"/>
  </w:style>
  <w:style w:type="character" w:customStyle="1" w:styleId="HeaderChar">
    <w:name w:val="Header Char"/>
    <w:rsid w:val="00542AC3"/>
    <w:rPr>
      <w:rFonts w:cs="Times New Roman"/>
      <w:sz w:val="18"/>
      <w:szCs w:val="18"/>
      <w:lang w:bidi="ar-SA"/>
    </w:rPr>
  </w:style>
  <w:style w:type="character" w:styleId="a5">
    <w:name w:val="Strong"/>
    <w:qFormat/>
    <w:rsid w:val="00542AC3"/>
    <w:rPr>
      <w:rFonts w:cs="Times New Roman"/>
      <w:b/>
      <w:bCs/>
      <w:lang w:bidi="ar-SA"/>
    </w:rPr>
  </w:style>
  <w:style w:type="character" w:styleId="a6">
    <w:name w:val="Emphasis"/>
    <w:qFormat/>
    <w:rsid w:val="00542AC3"/>
    <w:rPr>
      <w:rFonts w:cs="Times New Roman"/>
      <w:i/>
      <w:iCs/>
      <w:lang w:bidi="ar-SA"/>
    </w:rPr>
  </w:style>
  <w:style w:type="character" w:customStyle="1" w:styleId="1">
    <w:name w:val="明显强调1"/>
    <w:rsid w:val="00542AC3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542AC3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542AC3"/>
    <w:rPr>
      <w:sz w:val="18"/>
      <w:szCs w:val="18"/>
    </w:rPr>
  </w:style>
  <w:style w:type="paragraph" w:styleId="a8">
    <w:name w:val="header"/>
    <w:basedOn w:val="a"/>
    <w:rsid w:val="00542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542AC3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542AC3"/>
    <w:rPr>
      <w:rFonts w:ascii="宋体" w:cs="Courier New"/>
      <w:szCs w:val="21"/>
    </w:rPr>
  </w:style>
  <w:style w:type="paragraph" w:styleId="aa">
    <w:name w:val="Normal (Web)"/>
    <w:basedOn w:val="a"/>
    <w:rsid w:val="00542AC3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542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542AC3"/>
  </w:style>
  <w:style w:type="paragraph" w:customStyle="1" w:styleId="10">
    <w:name w:val="列出段落1"/>
    <w:basedOn w:val="a"/>
    <w:rsid w:val="00542AC3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542AC3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11</cp:revision>
  <cp:lastPrinted>2017-10-24T01:48:00Z</cp:lastPrinted>
  <dcterms:created xsi:type="dcterms:W3CDTF">2017-11-07T06:10:00Z</dcterms:created>
  <dcterms:modified xsi:type="dcterms:W3CDTF">2018-01-04T03:42:00Z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