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2D5" w:rsidRDefault="00EC52D5">
      <w:pPr>
        <w:rPr>
          <w:rFonts w:ascii="宋体" w:hAnsi="宋体" w:cs="宋体"/>
          <w:b/>
          <w:bCs/>
          <w:sz w:val="52"/>
          <w:szCs w:val="52"/>
        </w:rPr>
      </w:pPr>
      <w:bookmarkStart w:id="0" w:name="OLE_LINK1"/>
      <w:r>
        <w:rPr>
          <w:rFonts w:ascii="宋体" w:hAnsi="宋体" w:cs="宋体" w:hint="eastAsia"/>
          <w:b/>
          <w:bCs/>
          <w:sz w:val="52"/>
          <w:szCs w:val="52"/>
        </w:rPr>
        <w:t xml:space="preserve"> 全省“最多跑一次”事项“八统一”梳理表</w:t>
      </w:r>
    </w:p>
    <w:tbl>
      <w:tblPr>
        <w:tblW w:w="207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57" w:type="dxa"/>
          <w:bottom w:w="28" w:type="dxa"/>
          <w:right w:w="57" w:type="dxa"/>
        </w:tblCellMar>
        <w:tblLook w:val="0000"/>
      </w:tblPr>
      <w:tblGrid>
        <w:gridCol w:w="1250"/>
        <w:gridCol w:w="1316"/>
        <w:gridCol w:w="2114"/>
        <w:gridCol w:w="653"/>
        <w:gridCol w:w="2132"/>
        <w:gridCol w:w="1118"/>
        <w:gridCol w:w="2403"/>
        <w:gridCol w:w="1196"/>
        <w:gridCol w:w="3318"/>
        <w:gridCol w:w="868"/>
        <w:gridCol w:w="798"/>
        <w:gridCol w:w="958"/>
        <w:gridCol w:w="1104"/>
        <w:gridCol w:w="1472"/>
      </w:tblGrid>
      <w:tr w:rsidR="00EC52D5" w:rsidTr="00D74799">
        <w:trPr>
          <w:trHeight w:val="340"/>
          <w:tblHeader/>
          <w:jc w:val="center"/>
        </w:trPr>
        <w:tc>
          <w:tcPr>
            <w:tcW w:w="1250"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主项名称</w:t>
            </w:r>
          </w:p>
        </w:tc>
        <w:tc>
          <w:tcPr>
            <w:tcW w:w="1316"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子项名称</w:t>
            </w:r>
          </w:p>
        </w:tc>
        <w:tc>
          <w:tcPr>
            <w:tcW w:w="2114"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经办依据</w:t>
            </w:r>
          </w:p>
        </w:tc>
        <w:tc>
          <w:tcPr>
            <w:tcW w:w="3903" w:type="dxa"/>
            <w:gridSpan w:val="3"/>
            <w:vAlign w:val="center"/>
          </w:tcPr>
          <w:p w:rsidR="00EC52D5" w:rsidRDefault="00EC52D5">
            <w:pPr>
              <w:spacing w:line="280" w:lineRule="exact"/>
              <w:jc w:val="center"/>
              <w:rPr>
                <w:rFonts w:ascii="黑体" w:eastAsia="黑体"/>
                <w:sz w:val="24"/>
              </w:rPr>
            </w:pPr>
            <w:r>
              <w:rPr>
                <w:rFonts w:ascii="黑体" w:eastAsia="黑体" w:hint="eastAsia"/>
                <w:sz w:val="24"/>
              </w:rPr>
              <w:t>原经办所需材料</w:t>
            </w:r>
          </w:p>
        </w:tc>
        <w:tc>
          <w:tcPr>
            <w:tcW w:w="6917" w:type="dxa"/>
            <w:gridSpan w:val="3"/>
            <w:vAlign w:val="center"/>
          </w:tcPr>
          <w:p w:rsidR="00EC52D5" w:rsidRDefault="00EC52D5">
            <w:pPr>
              <w:spacing w:line="280" w:lineRule="exact"/>
              <w:jc w:val="center"/>
              <w:rPr>
                <w:rFonts w:ascii="黑体" w:eastAsia="黑体"/>
                <w:sz w:val="24"/>
              </w:rPr>
            </w:pPr>
            <w:r>
              <w:rPr>
                <w:rFonts w:ascii="黑体" w:eastAsia="黑体" w:hint="eastAsia"/>
                <w:sz w:val="24"/>
              </w:rPr>
              <w:t>梳理后经办所需材料</w:t>
            </w:r>
          </w:p>
        </w:tc>
        <w:tc>
          <w:tcPr>
            <w:tcW w:w="1666" w:type="dxa"/>
            <w:gridSpan w:val="2"/>
            <w:vAlign w:val="center"/>
          </w:tcPr>
          <w:p w:rsidR="00EC52D5" w:rsidRDefault="00EC52D5">
            <w:pPr>
              <w:spacing w:line="280" w:lineRule="exact"/>
              <w:jc w:val="center"/>
              <w:rPr>
                <w:rFonts w:ascii="黑体" w:eastAsia="黑体"/>
                <w:sz w:val="24"/>
              </w:rPr>
            </w:pPr>
            <w:r>
              <w:rPr>
                <w:rFonts w:ascii="黑体" w:eastAsia="黑体" w:hint="eastAsia"/>
                <w:sz w:val="24"/>
              </w:rPr>
              <w:t>办理时限</w:t>
            </w:r>
          </w:p>
        </w:tc>
        <w:tc>
          <w:tcPr>
            <w:tcW w:w="958"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是否实现跑零次</w:t>
            </w:r>
          </w:p>
        </w:tc>
        <w:tc>
          <w:tcPr>
            <w:tcW w:w="1104"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省厅对口</w:t>
            </w:r>
          </w:p>
          <w:p w:rsidR="00EC52D5" w:rsidRDefault="00EC52D5">
            <w:pPr>
              <w:spacing w:line="280" w:lineRule="exact"/>
              <w:jc w:val="center"/>
              <w:rPr>
                <w:rFonts w:ascii="黑体" w:eastAsia="黑体"/>
                <w:sz w:val="24"/>
              </w:rPr>
            </w:pPr>
            <w:r>
              <w:rPr>
                <w:rFonts w:ascii="黑体" w:eastAsia="黑体" w:hint="eastAsia"/>
                <w:sz w:val="24"/>
              </w:rPr>
              <w:t>指导处室</w:t>
            </w:r>
          </w:p>
          <w:p w:rsidR="00EC52D5" w:rsidRDefault="00EC52D5">
            <w:pPr>
              <w:spacing w:line="280" w:lineRule="exact"/>
              <w:jc w:val="center"/>
              <w:rPr>
                <w:rFonts w:ascii="黑体" w:eastAsia="黑体"/>
                <w:sz w:val="24"/>
              </w:rPr>
            </w:pPr>
            <w:r>
              <w:rPr>
                <w:rFonts w:ascii="黑体" w:eastAsia="黑体" w:hint="eastAsia"/>
                <w:sz w:val="24"/>
              </w:rPr>
              <w:t>（单位）</w:t>
            </w:r>
          </w:p>
        </w:tc>
        <w:tc>
          <w:tcPr>
            <w:tcW w:w="1472" w:type="dxa"/>
            <w:vMerge w:val="restart"/>
            <w:vAlign w:val="center"/>
          </w:tcPr>
          <w:p w:rsidR="00EC52D5" w:rsidRDefault="00EC52D5">
            <w:pPr>
              <w:spacing w:line="280" w:lineRule="exact"/>
              <w:jc w:val="center"/>
              <w:rPr>
                <w:rFonts w:ascii="黑体" w:eastAsia="黑体"/>
                <w:sz w:val="24"/>
              </w:rPr>
            </w:pPr>
            <w:r>
              <w:rPr>
                <w:rFonts w:ascii="黑体" w:eastAsia="黑体" w:hint="eastAsia"/>
                <w:sz w:val="24"/>
              </w:rPr>
              <w:t>进一步精简、</w:t>
            </w:r>
          </w:p>
          <w:p w:rsidR="00EC52D5" w:rsidRDefault="00EC52D5">
            <w:pPr>
              <w:spacing w:line="280" w:lineRule="exact"/>
              <w:jc w:val="center"/>
              <w:rPr>
                <w:rFonts w:ascii="黑体" w:eastAsia="黑体"/>
                <w:sz w:val="24"/>
              </w:rPr>
            </w:pPr>
            <w:r>
              <w:rPr>
                <w:rFonts w:ascii="黑体" w:eastAsia="黑体" w:hint="eastAsia"/>
                <w:sz w:val="24"/>
              </w:rPr>
              <w:t>规范建议</w:t>
            </w:r>
          </w:p>
        </w:tc>
      </w:tr>
      <w:tr w:rsidR="00486D87" w:rsidTr="00486D87">
        <w:trPr>
          <w:trHeight w:val="1336"/>
          <w:tblHeader/>
          <w:jc w:val="center"/>
        </w:trPr>
        <w:tc>
          <w:tcPr>
            <w:tcW w:w="1250" w:type="dxa"/>
            <w:vMerge/>
            <w:vAlign w:val="center"/>
          </w:tcPr>
          <w:p w:rsidR="00486D87" w:rsidRDefault="00486D87">
            <w:pPr>
              <w:rPr>
                <w:sz w:val="24"/>
              </w:rPr>
            </w:pPr>
          </w:p>
        </w:tc>
        <w:tc>
          <w:tcPr>
            <w:tcW w:w="1316" w:type="dxa"/>
            <w:vMerge/>
          </w:tcPr>
          <w:p w:rsidR="00486D87" w:rsidRDefault="00486D87">
            <w:pPr>
              <w:rPr>
                <w:sz w:val="24"/>
              </w:rPr>
            </w:pPr>
          </w:p>
        </w:tc>
        <w:tc>
          <w:tcPr>
            <w:tcW w:w="2114" w:type="dxa"/>
            <w:vMerge/>
          </w:tcPr>
          <w:p w:rsidR="00486D87" w:rsidRDefault="00486D87">
            <w:pPr>
              <w:rPr>
                <w:sz w:val="24"/>
              </w:rPr>
            </w:pPr>
          </w:p>
        </w:tc>
        <w:tc>
          <w:tcPr>
            <w:tcW w:w="2785" w:type="dxa"/>
            <w:gridSpan w:val="2"/>
            <w:vAlign w:val="center"/>
          </w:tcPr>
          <w:p w:rsidR="00486D87" w:rsidRDefault="00486D87">
            <w:pPr>
              <w:spacing w:line="280" w:lineRule="exact"/>
              <w:jc w:val="center"/>
              <w:rPr>
                <w:rFonts w:ascii="黑体" w:eastAsia="黑体"/>
                <w:sz w:val="24"/>
              </w:rPr>
            </w:pPr>
            <w:r>
              <w:rPr>
                <w:rFonts w:ascii="黑体" w:eastAsia="黑体" w:hint="eastAsia"/>
                <w:sz w:val="24"/>
              </w:rPr>
              <w:t>材料明细</w:t>
            </w:r>
          </w:p>
        </w:tc>
        <w:tc>
          <w:tcPr>
            <w:tcW w:w="1118" w:type="dxa"/>
            <w:vAlign w:val="center"/>
          </w:tcPr>
          <w:p w:rsidR="00486D87" w:rsidRDefault="00486D87">
            <w:pPr>
              <w:spacing w:line="280" w:lineRule="exact"/>
              <w:jc w:val="center"/>
              <w:rPr>
                <w:rFonts w:ascii="黑体" w:eastAsia="黑体"/>
                <w:sz w:val="24"/>
              </w:rPr>
            </w:pPr>
            <w:r>
              <w:rPr>
                <w:rFonts w:ascii="黑体" w:eastAsia="黑体" w:hint="eastAsia"/>
                <w:sz w:val="24"/>
              </w:rPr>
              <w:t>材料来源</w:t>
            </w:r>
          </w:p>
        </w:tc>
        <w:tc>
          <w:tcPr>
            <w:tcW w:w="2403" w:type="dxa"/>
            <w:vAlign w:val="center"/>
          </w:tcPr>
          <w:p w:rsidR="00486D87" w:rsidRDefault="00486D87">
            <w:pPr>
              <w:spacing w:line="280" w:lineRule="exact"/>
              <w:jc w:val="center"/>
              <w:rPr>
                <w:rFonts w:ascii="黑体" w:eastAsia="黑体"/>
                <w:sz w:val="24"/>
              </w:rPr>
            </w:pPr>
            <w:r>
              <w:rPr>
                <w:rFonts w:ascii="黑体" w:eastAsia="黑体" w:hint="eastAsia"/>
                <w:sz w:val="24"/>
              </w:rPr>
              <w:t>材料明细</w:t>
            </w:r>
          </w:p>
        </w:tc>
        <w:tc>
          <w:tcPr>
            <w:tcW w:w="1196" w:type="dxa"/>
            <w:vAlign w:val="center"/>
          </w:tcPr>
          <w:p w:rsidR="00486D87" w:rsidRDefault="00486D87">
            <w:pPr>
              <w:spacing w:line="280" w:lineRule="exact"/>
              <w:jc w:val="center"/>
              <w:rPr>
                <w:rFonts w:ascii="黑体" w:eastAsia="黑体"/>
                <w:sz w:val="24"/>
              </w:rPr>
            </w:pPr>
            <w:r>
              <w:rPr>
                <w:rFonts w:ascii="黑体" w:eastAsia="黑体" w:hint="eastAsia"/>
                <w:sz w:val="24"/>
              </w:rPr>
              <w:t>材料来源</w:t>
            </w:r>
          </w:p>
        </w:tc>
        <w:tc>
          <w:tcPr>
            <w:tcW w:w="3318" w:type="dxa"/>
            <w:vAlign w:val="center"/>
          </w:tcPr>
          <w:p w:rsidR="00486D87" w:rsidRDefault="00486D87">
            <w:pPr>
              <w:spacing w:line="280" w:lineRule="exact"/>
              <w:jc w:val="center"/>
              <w:rPr>
                <w:rFonts w:ascii="黑体" w:eastAsia="黑体"/>
                <w:sz w:val="24"/>
              </w:rPr>
            </w:pPr>
            <w:r>
              <w:rPr>
                <w:rFonts w:ascii="黑体" w:eastAsia="黑体" w:hint="eastAsia"/>
                <w:sz w:val="24"/>
              </w:rPr>
              <w:t>办理方式及材料</w:t>
            </w:r>
          </w:p>
          <w:p w:rsidR="00486D87" w:rsidRDefault="00486D87">
            <w:pPr>
              <w:spacing w:line="280" w:lineRule="exact"/>
              <w:jc w:val="center"/>
              <w:rPr>
                <w:rFonts w:ascii="黑体" w:eastAsia="黑体"/>
                <w:sz w:val="24"/>
              </w:rPr>
            </w:pPr>
            <w:r>
              <w:rPr>
                <w:rFonts w:ascii="黑体" w:eastAsia="黑体" w:hint="eastAsia"/>
                <w:sz w:val="24"/>
              </w:rPr>
              <w:t>信息获取方式说明</w:t>
            </w:r>
          </w:p>
        </w:tc>
        <w:tc>
          <w:tcPr>
            <w:tcW w:w="868" w:type="dxa"/>
            <w:vAlign w:val="center"/>
          </w:tcPr>
          <w:p w:rsidR="00486D87" w:rsidRDefault="00486D87">
            <w:pPr>
              <w:spacing w:line="280" w:lineRule="exact"/>
              <w:jc w:val="center"/>
              <w:rPr>
                <w:rFonts w:ascii="黑体" w:eastAsia="黑体"/>
                <w:sz w:val="24"/>
              </w:rPr>
            </w:pPr>
            <w:r>
              <w:rPr>
                <w:rFonts w:ascii="黑体" w:eastAsia="黑体" w:hint="eastAsia"/>
                <w:sz w:val="24"/>
              </w:rPr>
              <w:t>优化前</w:t>
            </w:r>
          </w:p>
        </w:tc>
        <w:tc>
          <w:tcPr>
            <w:tcW w:w="798" w:type="dxa"/>
            <w:vAlign w:val="center"/>
          </w:tcPr>
          <w:p w:rsidR="00486D87" w:rsidRDefault="00486D87">
            <w:pPr>
              <w:spacing w:line="280" w:lineRule="exact"/>
              <w:jc w:val="center"/>
              <w:rPr>
                <w:rFonts w:ascii="黑体" w:eastAsia="黑体"/>
                <w:sz w:val="24"/>
              </w:rPr>
            </w:pPr>
            <w:r>
              <w:rPr>
                <w:rFonts w:ascii="黑体" w:eastAsia="黑体" w:hint="eastAsia"/>
                <w:sz w:val="24"/>
              </w:rPr>
              <w:t>优化后</w:t>
            </w:r>
          </w:p>
        </w:tc>
        <w:tc>
          <w:tcPr>
            <w:tcW w:w="958" w:type="dxa"/>
            <w:vMerge/>
            <w:vAlign w:val="center"/>
          </w:tcPr>
          <w:p w:rsidR="00486D87" w:rsidRDefault="00486D87">
            <w:pPr>
              <w:rPr>
                <w:sz w:val="24"/>
              </w:rPr>
            </w:pPr>
          </w:p>
        </w:tc>
        <w:tc>
          <w:tcPr>
            <w:tcW w:w="1104" w:type="dxa"/>
            <w:vMerge/>
            <w:vAlign w:val="center"/>
          </w:tcPr>
          <w:p w:rsidR="00486D87" w:rsidRDefault="00486D87">
            <w:pPr>
              <w:rPr>
                <w:sz w:val="24"/>
              </w:rPr>
            </w:pPr>
          </w:p>
        </w:tc>
        <w:tc>
          <w:tcPr>
            <w:tcW w:w="1472" w:type="dxa"/>
            <w:vMerge/>
            <w:vAlign w:val="center"/>
          </w:tcPr>
          <w:p w:rsidR="00486D87" w:rsidRDefault="00486D87">
            <w:pPr>
              <w:rPr>
                <w:sz w:val="24"/>
              </w:rPr>
            </w:pPr>
          </w:p>
        </w:tc>
      </w:tr>
      <w:tr w:rsidR="00DE1DFB" w:rsidTr="00D74799">
        <w:trPr>
          <w:trHeight w:val="570"/>
          <w:jc w:val="center"/>
        </w:trPr>
        <w:tc>
          <w:tcPr>
            <w:tcW w:w="1250" w:type="dxa"/>
            <w:vMerge w:val="restart"/>
            <w:vAlign w:val="center"/>
          </w:tcPr>
          <w:p w:rsidR="00DE1DFB" w:rsidRDefault="00DE1DFB" w:rsidP="00DE571D">
            <w:pPr>
              <w:rPr>
                <w:rFonts w:ascii="仿宋" w:eastAsia="仿宋" w:hAnsi="仿宋" w:cs="仿宋"/>
                <w:sz w:val="24"/>
              </w:rPr>
            </w:pPr>
            <w:r>
              <w:rPr>
                <w:rFonts w:ascii="仿宋" w:eastAsia="仿宋" w:hAnsi="仿宋" w:cs="仿宋" w:hint="eastAsia"/>
                <w:sz w:val="24"/>
              </w:rPr>
              <w:t>16.</w:t>
            </w:r>
            <w:r w:rsidRPr="00662D2F">
              <w:rPr>
                <w:rFonts w:ascii="仿宋" w:eastAsia="仿宋" w:hAnsi="仿宋" w:cs="仿宋" w:hint="eastAsia"/>
                <w:sz w:val="24"/>
              </w:rPr>
              <w:t>生产建设项目水土保持监督管理</w:t>
            </w:r>
          </w:p>
        </w:tc>
        <w:tc>
          <w:tcPr>
            <w:tcW w:w="1316" w:type="dxa"/>
            <w:vMerge w:val="restart"/>
            <w:vAlign w:val="center"/>
          </w:tcPr>
          <w:p w:rsidR="00DE1DFB" w:rsidRDefault="00DE1DFB" w:rsidP="00486D87">
            <w:pPr>
              <w:spacing w:line="310" w:lineRule="exact"/>
              <w:jc w:val="left"/>
              <w:rPr>
                <w:rFonts w:ascii="仿宋" w:eastAsia="仿宋" w:hAnsi="仿宋" w:cs="仿宋"/>
                <w:sz w:val="24"/>
              </w:rPr>
            </w:pPr>
            <w:r>
              <w:rPr>
                <w:rFonts w:ascii="仿宋" w:eastAsia="仿宋" w:hAnsi="仿宋" w:cs="仿宋" w:hint="eastAsia"/>
                <w:sz w:val="24"/>
              </w:rPr>
              <w:t>16</w:t>
            </w:r>
            <w:r>
              <w:rPr>
                <w:rFonts w:ascii="仿宋" w:eastAsia="仿宋" w:hAnsi="仿宋" w:cs="仿宋"/>
                <w:sz w:val="24"/>
              </w:rPr>
              <w:t>.</w:t>
            </w:r>
            <w:r>
              <w:rPr>
                <w:rFonts w:ascii="仿宋" w:eastAsia="仿宋" w:hAnsi="仿宋" w:cs="仿宋" w:hint="eastAsia"/>
                <w:sz w:val="24"/>
              </w:rPr>
              <w:t>2</w:t>
            </w:r>
            <w:r w:rsidRPr="00D8622A">
              <w:rPr>
                <w:rFonts w:ascii="仿宋" w:eastAsia="仿宋" w:hAnsi="仿宋" w:cs="仿宋" w:hint="eastAsia"/>
                <w:sz w:val="24"/>
              </w:rPr>
              <w:t>生产建设项目水土保持设施验收报备</w:t>
            </w:r>
            <w:r>
              <w:rPr>
                <w:rFonts w:ascii="仿宋" w:eastAsia="仿宋" w:hAnsi="仿宋" w:cs="仿宋" w:hint="eastAsia"/>
                <w:sz w:val="24"/>
              </w:rPr>
              <w:t>（</w:t>
            </w:r>
            <w:r w:rsidRPr="00662D2F">
              <w:rPr>
                <w:rFonts w:ascii="仿宋" w:eastAsia="仿宋" w:hAnsi="仿宋" w:cs="仿宋" w:hint="eastAsia"/>
                <w:sz w:val="24"/>
              </w:rPr>
              <w:t>其他-01400-002</w:t>
            </w:r>
            <w:r>
              <w:rPr>
                <w:rFonts w:ascii="仿宋" w:eastAsia="仿宋" w:hAnsi="仿宋" w:cs="仿宋"/>
                <w:sz w:val="24"/>
              </w:rPr>
              <w:t>）</w:t>
            </w:r>
          </w:p>
        </w:tc>
        <w:tc>
          <w:tcPr>
            <w:tcW w:w="2114" w:type="dxa"/>
            <w:vMerge w:val="restart"/>
            <w:vAlign w:val="center"/>
          </w:tcPr>
          <w:p w:rsidR="00DE1DFB" w:rsidRPr="00317A8C" w:rsidRDefault="00DE1DFB" w:rsidP="00DE571D">
            <w:pPr>
              <w:spacing w:line="310" w:lineRule="exact"/>
              <w:rPr>
                <w:rFonts w:ascii="仿宋" w:eastAsia="仿宋" w:hAnsi="仿宋" w:cs="仿宋"/>
                <w:sz w:val="24"/>
              </w:rPr>
            </w:pPr>
            <w:r>
              <w:rPr>
                <w:rFonts w:ascii="仿宋" w:eastAsia="仿宋" w:hAnsi="仿宋" w:cs="仿宋" w:hint="eastAsia"/>
                <w:sz w:val="24"/>
              </w:rPr>
              <w:t>1.</w:t>
            </w:r>
            <w:r w:rsidRPr="00317A8C">
              <w:rPr>
                <w:rFonts w:ascii="仿宋" w:eastAsia="仿宋" w:hAnsi="仿宋" w:cs="仿宋" w:hint="eastAsia"/>
                <w:sz w:val="24"/>
              </w:rPr>
              <w:t xml:space="preserve"> 《中华人民共和国水土保持法》；</w:t>
            </w:r>
          </w:p>
          <w:p w:rsidR="00DE1DFB" w:rsidRPr="00662D2F" w:rsidRDefault="00DE1DFB" w:rsidP="00AA6D2F">
            <w:pPr>
              <w:spacing w:line="310" w:lineRule="exact"/>
              <w:rPr>
                <w:rFonts w:ascii="仿宋" w:eastAsia="仿宋" w:hAnsi="仿宋" w:cs="仿宋"/>
                <w:sz w:val="24"/>
              </w:rPr>
            </w:pPr>
            <w:r w:rsidRPr="00317A8C">
              <w:rPr>
                <w:rFonts w:ascii="仿宋" w:eastAsia="仿宋" w:hAnsi="仿宋" w:cs="仿宋"/>
                <w:sz w:val="24"/>
              </w:rPr>
              <w:t>2.</w:t>
            </w:r>
            <w:r w:rsidRPr="006B41E9">
              <w:rPr>
                <w:rFonts w:ascii="仿宋" w:eastAsia="仿宋" w:hAnsi="仿宋" w:cs="仿宋" w:hint="eastAsia"/>
                <w:sz w:val="24"/>
              </w:rPr>
              <w:t>《</w:t>
            </w:r>
            <w:r w:rsidRPr="006B41E9">
              <w:rPr>
                <w:rFonts w:ascii="仿宋" w:eastAsia="仿宋" w:hAnsi="仿宋" w:cs="仿宋"/>
                <w:sz w:val="24"/>
              </w:rPr>
              <w:t>水利部关于加强事中事后监管规范生产建设项目水土保持设施自主验收的通知</w:t>
            </w:r>
            <w:r w:rsidRPr="006B41E9">
              <w:rPr>
                <w:rFonts w:ascii="仿宋" w:eastAsia="仿宋" w:hAnsi="仿宋" w:cs="仿宋" w:hint="eastAsia"/>
                <w:sz w:val="24"/>
              </w:rPr>
              <w:t>》</w:t>
            </w:r>
            <w:r w:rsidRPr="006B41E9">
              <w:rPr>
                <w:rFonts w:ascii="仿宋" w:eastAsia="仿宋" w:hAnsi="仿宋" w:cs="仿宋"/>
                <w:sz w:val="24"/>
              </w:rPr>
              <w:t>（水保〔2017〕365号）</w:t>
            </w:r>
            <w:r w:rsidRPr="00317A8C">
              <w:rPr>
                <w:rFonts w:ascii="仿宋" w:eastAsia="仿宋" w:hAnsi="仿宋" w:cs="仿宋" w:hint="eastAsia"/>
                <w:sz w:val="24"/>
              </w:rPr>
              <w:t>。</w:t>
            </w:r>
          </w:p>
        </w:tc>
        <w:tc>
          <w:tcPr>
            <w:tcW w:w="653" w:type="dxa"/>
            <w:vMerge w:val="restart"/>
            <w:vAlign w:val="center"/>
          </w:tcPr>
          <w:p w:rsidR="00DE1DFB" w:rsidRDefault="00DE1DFB" w:rsidP="00DE571D">
            <w:pPr>
              <w:spacing w:line="300" w:lineRule="exact"/>
              <w:rPr>
                <w:rFonts w:ascii="仿宋" w:eastAsia="仿宋" w:hAnsi="仿宋" w:cs="仿宋"/>
                <w:sz w:val="24"/>
              </w:rPr>
            </w:pPr>
            <w:r w:rsidRPr="006B41E9">
              <w:rPr>
                <w:rFonts w:ascii="仿宋" w:eastAsia="仿宋" w:hAnsi="仿宋" w:cs="仿宋" w:hint="eastAsia"/>
                <w:sz w:val="24"/>
              </w:rPr>
              <w:t>编报水土保持方案报告书的生产建设项目</w:t>
            </w:r>
          </w:p>
        </w:tc>
        <w:tc>
          <w:tcPr>
            <w:tcW w:w="2132" w:type="dxa"/>
            <w:vAlign w:val="center"/>
          </w:tcPr>
          <w:p w:rsidR="00DE1DFB" w:rsidRDefault="00DE1DFB" w:rsidP="00DE571D">
            <w:pPr>
              <w:spacing w:line="300" w:lineRule="exact"/>
              <w:rPr>
                <w:rFonts w:ascii="仿宋" w:eastAsia="仿宋" w:hAnsi="仿宋" w:cs="仿宋"/>
                <w:sz w:val="24"/>
              </w:rPr>
            </w:pPr>
            <w:r>
              <w:rPr>
                <w:rFonts w:ascii="仿宋" w:eastAsia="仿宋" w:hAnsi="仿宋" w:cs="仿宋" w:hint="eastAsia"/>
                <w:sz w:val="24"/>
              </w:rPr>
              <w:t>1.书面</w:t>
            </w:r>
            <w:r>
              <w:rPr>
                <w:rFonts w:ascii="仿宋" w:eastAsia="仿宋" w:hAnsi="仿宋" w:cs="仿宋"/>
                <w:sz w:val="24"/>
              </w:rPr>
              <w:t>验收申请</w:t>
            </w:r>
            <w:r>
              <w:rPr>
                <w:rFonts w:ascii="仿宋" w:eastAsia="仿宋" w:hAnsi="仿宋" w:cs="仿宋" w:hint="eastAsia"/>
                <w:sz w:val="24"/>
              </w:rPr>
              <w:t>；</w:t>
            </w:r>
          </w:p>
        </w:tc>
        <w:tc>
          <w:tcPr>
            <w:tcW w:w="1118"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2403" w:type="dxa"/>
            <w:vAlign w:val="center"/>
          </w:tcPr>
          <w:p w:rsidR="00DE1DFB" w:rsidRPr="003B0E08" w:rsidRDefault="00DE1DFB" w:rsidP="00DE1DFB">
            <w:pPr>
              <w:spacing w:line="300" w:lineRule="exact"/>
              <w:rPr>
                <w:rFonts w:ascii="仿宋" w:eastAsia="仿宋" w:hAnsi="仿宋" w:cs="仿宋"/>
                <w:sz w:val="24"/>
              </w:rPr>
            </w:pPr>
          </w:p>
        </w:tc>
        <w:tc>
          <w:tcPr>
            <w:tcW w:w="1196" w:type="dxa"/>
            <w:vAlign w:val="center"/>
          </w:tcPr>
          <w:p w:rsidR="00DE1DFB" w:rsidRPr="00DE1DFB" w:rsidRDefault="00DE1DFB" w:rsidP="00DE571D">
            <w:pPr>
              <w:spacing w:line="300" w:lineRule="exact"/>
              <w:jc w:val="center"/>
              <w:rPr>
                <w:rFonts w:ascii="仿宋" w:eastAsia="仿宋" w:hAnsi="仿宋" w:cs="仿宋"/>
                <w:b/>
                <w:bCs/>
                <w:i/>
                <w:iCs/>
                <w:sz w:val="24"/>
              </w:rPr>
            </w:pPr>
            <w:r w:rsidRPr="00DE1DFB">
              <w:rPr>
                <w:rFonts w:ascii="仿宋" w:eastAsia="仿宋" w:hAnsi="仿宋" w:cs="仿宋" w:hint="eastAsia"/>
                <w:b/>
                <w:bCs/>
                <w:i/>
                <w:iCs/>
                <w:sz w:val="24"/>
              </w:rPr>
              <w:t>取消</w:t>
            </w:r>
          </w:p>
        </w:tc>
        <w:tc>
          <w:tcPr>
            <w:tcW w:w="3318" w:type="dxa"/>
            <w:vAlign w:val="center"/>
          </w:tcPr>
          <w:p w:rsidR="00DE1DFB" w:rsidRPr="003B0E08" w:rsidRDefault="00DE1DFB" w:rsidP="00F9020F">
            <w:pPr>
              <w:spacing w:line="300" w:lineRule="exact"/>
              <w:rPr>
                <w:rFonts w:ascii="仿宋" w:eastAsia="仿宋" w:hAnsi="仿宋" w:cs="仿宋"/>
                <w:b/>
                <w:sz w:val="24"/>
              </w:rPr>
            </w:pPr>
          </w:p>
        </w:tc>
        <w:tc>
          <w:tcPr>
            <w:tcW w:w="868"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25个</w:t>
            </w:r>
          </w:p>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工作日</w:t>
            </w:r>
          </w:p>
        </w:tc>
        <w:tc>
          <w:tcPr>
            <w:tcW w:w="798"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5个</w:t>
            </w:r>
          </w:p>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工作日</w:t>
            </w:r>
          </w:p>
        </w:tc>
        <w:tc>
          <w:tcPr>
            <w:tcW w:w="958"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是</w:t>
            </w:r>
          </w:p>
        </w:tc>
        <w:tc>
          <w:tcPr>
            <w:tcW w:w="1104"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水资源 水保处</w:t>
            </w:r>
          </w:p>
        </w:tc>
        <w:tc>
          <w:tcPr>
            <w:tcW w:w="1472" w:type="dxa"/>
            <w:vMerge w:val="restart"/>
            <w:vAlign w:val="center"/>
          </w:tcPr>
          <w:p w:rsidR="00DE1DFB" w:rsidRDefault="00DE1DFB" w:rsidP="00DE571D">
            <w:pPr>
              <w:rPr>
                <w:rFonts w:ascii="仿宋" w:eastAsia="仿宋" w:hAnsi="仿宋" w:cs="仿宋"/>
                <w:sz w:val="24"/>
              </w:rPr>
            </w:pPr>
          </w:p>
        </w:tc>
      </w:tr>
      <w:tr w:rsidR="00DE1DFB" w:rsidTr="00125C21">
        <w:trPr>
          <w:trHeight w:val="585"/>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r>
              <w:rPr>
                <w:rFonts w:ascii="仿宋" w:eastAsia="仿宋" w:hAnsi="仿宋" w:cs="仿宋" w:hint="eastAsia"/>
                <w:sz w:val="24"/>
              </w:rPr>
              <w:t>2.水土保持</w:t>
            </w:r>
            <w:r>
              <w:rPr>
                <w:rFonts w:ascii="仿宋" w:eastAsia="仿宋" w:hAnsi="仿宋" w:cs="仿宋"/>
                <w:sz w:val="24"/>
              </w:rPr>
              <w:t>方案实施工作总结报告；</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p>
        </w:tc>
        <w:tc>
          <w:tcPr>
            <w:tcW w:w="1196" w:type="dxa"/>
            <w:vAlign w:val="center"/>
          </w:tcPr>
          <w:p w:rsidR="00DE1DFB" w:rsidRPr="003B0E08" w:rsidRDefault="00DE1DFB" w:rsidP="00DE571D">
            <w:pPr>
              <w:spacing w:line="300" w:lineRule="exact"/>
              <w:jc w:val="center"/>
              <w:rPr>
                <w:rFonts w:ascii="仿宋" w:eastAsia="仿宋" w:hAnsi="仿宋" w:cs="仿宋"/>
                <w:b/>
                <w:bCs/>
                <w:i/>
                <w:iCs/>
                <w:sz w:val="24"/>
              </w:rPr>
            </w:pPr>
            <w:r w:rsidRPr="003B0E08">
              <w:rPr>
                <w:rFonts w:ascii="仿宋" w:eastAsia="仿宋" w:hAnsi="仿宋" w:cs="仿宋" w:hint="eastAsia"/>
                <w:b/>
                <w:bCs/>
                <w:i/>
                <w:iCs/>
                <w:sz w:val="24"/>
              </w:rPr>
              <w:t>取消</w:t>
            </w:r>
          </w:p>
        </w:tc>
        <w:tc>
          <w:tcPr>
            <w:tcW w:w="3318" w:type="dxa"/>
            <w:vAlign w:val="center"/>
          </w:tcPr>
          <w:p w:rsidR="00DE1DFB" w:rsidRDefault="00DE1DFB" w:rsidP="00DE571D">
            <w:pPr>
              <w:spacing w:line="300" w:lineRule="exact"/>
              <w:rPr>
                <w:rFonts w:ascii="仿宋" w:eastAsia="仿宋" w:hAnsi="仿宋" w:cs="仿宋"/>
                <w:b/>
                <w:sz w:val="24"/>
              </w:rPr>
            </w:pP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125C21">
        <w:trPr>
          <w:trHeight w:val="481"/>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r>
              <w:rPr>
                <w:rFonts w:ascii="仿宋" w:eastAsia="仿宋" w:hAnsi="仿宋" w:cs="仿宋"/>
                <w:sz w:val="24"/>
              </w:rPr>
              <w:t>3.</w:t>
            </w:r>
            <w:r>
              <w:rPr>
                <w:rFonts w:ascii="仿宋" w:eastAsia="仿宋" w:hAnsi="仿宋" w:cs="仿宋" w:hint="eastAsia"/>
                <w:sz w:val="24"/>
              </w:rPr>
              <w:t>水土保持设施</w:t>
            </w:r>
            <w:r>
              <w:rPr>
                <w:rFonts w:ascii="仿宋" w:eastAsia="仿宋" w:hAnsi="仿宋" w:cs="仿宋"/>
                <w:sz w:val="24"/>
              </w:rPr>
              <w:t>竣工验收技术报告；</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p>
        </w:tc>
        <w:tc>
          <w:tcPr>
            <w:tcW w:w="1196" w:type="dxa"/>
            <w:vAlign w:val="center"/>
          </w:tcPr>
          <w:p w:rsidR="00DE1DFB" w:rsidRPr="003B0E08" w:rsidRDefault="00DE1DFB" w:rsidP="000D7103">
            <w:pPr>
              <w:spacing w:line="300" w:lineRule="exact"/>
              <w:jc w:val="center"/>
              <w:rPr>
                <w:rFonts w:ascii="仿宋" w:eastAsia="仿宋" w:hAnsi="仿宋" w:cs="仿宋"/>
                <w:sz w:val="24"/>
              </w:rPr>
            </w:pPr>
            <w:r w:rsidRPr="003B0E08">
              <w:rPr>
                <w:rFonts w:ascii="仿宋" w:eastAsia="仿宋" w:hAnsi="仿宋" w:cs="仿宋" w:hint="eastAsia"/>
                <w:b/>
                <w:bCs/>
                <w:i/>
                <w:iCs/>
                <w:sz w:val="24"/>
              </w:rPr>
              <w:t>取消</w:t>
            </w:r>
          </w:p>
        </w:tc>
        <w:tc>
          <w:tcPr>
            <w:tcW w:w="3318" w:type="dxa"/>
            <w:vAlign w:val="center"/>
          </w:tcPr>
          <w:p w:rsidR="00DE1DFB" w:rsidRDefault="00DE1DFB" w:rsidP="00AA6D2F">
            <w:pPr>
              <w:spacing w:line="300" w:lineRule="exact"/>
              <w:rPr>
                <w:rFonts w:ascii="仿宋" w:eastAsia="仿宋" w:hAnsi="仿宋" w:cs="仿宋"/>
                <w:b/>
                <w:sz w:val="24"/>
              </w:rPr>
            </w:pP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D74799">
        <w:trPr>
          <w:trHeight w:val="658"/>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r>
              <w:rPr>
                <w:rFonts w:ascii="仿宋" w:eastAsia="仿宋" w:hAnsi="仿宋" w:cs="仿宋" w:hint="eastAsia"/>
                <w:sz w:val="24"/>
              </w:rPr>
              <w:t>4</w:t>
            </w:r>
            <w:r>
              <w:rPr>
                <w:rFonts w:ascii="仿宋" w:eastAsia="仿宋" w:hAnsi="仿宋" w:cs="仿宋"/>
                <w:sz w:val="24"/>
              </w:rPr>
              <w:t>.水土保持监测总结报告；</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6B41E9">
            <w:pPr>
              <w:spacing w:line="300" w:lineRule="exact"/>
              <w:rPr>
                <w:rFonts w:ascii="仿宋" w:eastAsia="仿宋" w:hAnsi="仿宋" w:cs="仿宋"/>
                <w:sz w:val="24"/>
              </w:rPr>
            </w:pPr>
            <w:r>
              <w:rPr>
                <w:rFonts w:ascii="仿宋" w:eastAsia="仿宋" w:hAnsi="仿宋" w:cs="仿宋" w:hint="eastAsia"/>
                <w:sz w:val="24"/>
              </w:rPr>
              <w:t>1.</w:t>
            </w:r>
            <w:r w:rsidRPr="003A6FE0">
              <w:rPr>
                <w:rFonts w:hint="eastAsia"/>
              </w:rPr>
              <w:t>水土保持设施验收报告</w:t>
            </w:r>
            <w:r>
              <w:rPr>
                <w:rFonts w:hint="eastAsia"/>
              </w:rPr>
              <w:t>原件；</w:t>
            </w:r>
          </w:p>
        </w:tc>
        <w:tc>
          <w:tcPr>
            <w:tcW w:w="1196" w:type="dxa"/>
            <w:vAlign w:val="center"/>
          </w:tcPr>
          <w:p w:rsidR="00DE1DFB" w:rsidRPr="003B0E08" w:rsidRDefault="00DE1DFB" w:rsidP="00AA6D2F">
            <w:pPr>
              <w:spacing w:line="300" w:lineRule="exact"/>
              <w:jc w:val="center"/>
              <w:rPr>
                <w:rFonts w:ascii="仿宋" w:eastAsia="仿宋" w:hAnsi="仿宋" w:cs="仿宋"/>
                <w:b/>
                <w:bCs/>
                <w:i/>
                <w:iCs/>
                <w:sz w:val="24"/>
              </w:rPr>
            </w:pPr>
            <w:r w:rsidRPr="003B0E08">
              <w:rPr>
                <w:rFonts w:ascii="仿宋" w:eastAsia="仿宋" w:hAnsi="仿宋" w:cs="仿宋" w:hint="eastAsia"/>
                <w:sz w:val="24"/>
              </w:rPr>
              <w:t>申报单位提交</w:t>
            </w:r>
          </w:p>
        </w:tc>
        <w:tc>
          <w:tcPr>
            <w:tcW w:w="3318" w:type="dxa"/>
            <w:vAlign w:val="center"/>
          </w:tcPr>
          <w:p w:rsidR="00DE1DFB" w:rsidRDefault="00DE1DFB" w:rsidP="00F9020F">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DE1DFB" w:rsidRPr="003B0E08" w:rsidRDefault="00DE1DFB" w:rsidP="00F9020F">
            <w:pPr>
              <w:spacing w:line="30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D74799">
        <w:trPr>
          <w:trHeight w:val="769"/>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Pr="00D74799" w:rsidRDefault="00DE1DFB" w:rsidP="000D7103">
            <w:pPr>
              <w:spacing w:line="300" w:lineRule="exact"/>
              <w:rPr>
                <w:rFonts w:ascii="仿宋" w:eastAsia="仿宋" w:hAnsi="仿宋" w:cs="仿宋"/>
                <w:sz w:val="24"/>
              </w:rPr>
            </w:pPr>
            <w:r>
              <w:rPr>
                <w:rFonts w:ascii="仿宋" w:eastAsia="仿宋" w:hAnsi="仿宋" w:cs="仿宋"/>
                <w:sz w:val="24"/>
              </w:rPr>
              <w:t>5.水土保持</w:t>
            </w:r>
            <w:r>
              <w:rPr>
                <w:rFonts w:ascii="仿宋" w:eastAsia="仿宋" w:hAnsi="仿宋" w:cs="仿宋" w:hint="eastAsia"/>
                <w:sz w:val="24"/>
              </w:rPr>
              <w:t>监理</w:t>
            </w:r>
            <w:r>
              <w:rPr>
                <w:rFonts w:ascii="仿宋" w:eastAsia="仿宋" w:hAnsi="仿宋" w:cs="仿宋"/>
                <w:sz w:val="24"/>
              </w:rPr>
              <w:t>总结报告；</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p>
        </w:tc>
        <w:tc>
          <w:tcPr>
            <w:tcW w:w="1196" w:type="dxa"/>
            <w:vAlign w:val="center"/>
          </w:tcPr>
          <w:p w:rsidR="00DE1DFB" w:rsidRPr="003B0E08" w:rsidRDefault="00DE1DFB" w:rsidP="000D7103">
            <w:pPr>
              <w:spacing w:line="300" w:lineRule="exact"/>
              <w:jc w:val="center"/>
              <w:rPr>
                <w:rFonts w:ascii="仿宋" w:eastAsia="仿宋" w:hAnsi="仿宋" w:cs="仿宋"/>
                <w:sz w:val="24"/>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AA6D2F">
            <w:pPr>
              <w:spacing w:line="300" w:lineRule="exact"/>
              <w:rPr>
                <w:rFonts w:ascii="仿宋" w:eastAsia="仿宋" w:hAnsi="仿宋" w:cs="仿宋"/>
                <w:b/>
                <w:sz w:val="24"/>
              </w:rPr>
            </w:pP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D74799">
        <w:trPr>
          <w:trHeight w:val="497"/>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r>
              <w:rPr>
                <w:rFonts w:ascii="仿宋" w:eastAsia="仿宋" w:hAnsi="仿宋" w:cs="仿宋" w:hint="eastAsia"/>
                <w:sz w:val="24"/>
              </w:rPr>
              <w:t>6.当地</w:t>
            </w:r>
            <w:r>
              <w:rPr>
                <w:rFonts w:ascii="仿宋" w:eastAsia="仿宋" w:hAnsi="仿宋" w:cs="仿宋"/>
                <w:sz w:val="24"/>
              </w:rPr>
              <w:t>县级水行政主管部门提交的监督检查意见；</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p>
        </w:tc>
        <w:tc>
          <w:tcPr>
            <w:tcW w:w="1196" w:type="dxa"/>
            <w:vAlign w:val="center"/>
          </w:tcPr>
          <w:p w:rsidR="00DE1DFB" w:rsidRPr="003B0E08" w:rsidRDefault="00DE1DFB" w:rsidP="000D7103">
            <w:pPr>
              <w:spacing w:line="300" w:lineRule="exact"/>
              <w:jc w:val="center"/>
              <w:rPr>
                <w:rFonts w:ascii="仿宋" w:eastAsia="仿宋" w:hAnsi="仿宋" w:cs="仿宋"/>
                <w:b/>
                <w:bCs/>
                <w:i/>
                <w:iCs/>
                <w:sz w:val="24"/>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0D7103">
            <w:pPr>
              <w:spacing w:line="300" w:lineRule="exact"/>
              <w:rPr>
                <w:rFonts w:ascii="仿宋" w:eastAsia="仿宋" w:hAnsi="仿宋" w:cs="仿宋"/>
                <w:b/>
                <w:sz w:val="24"/>
              </w:rPr>
            </w:pP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1A76FF">
        <w:trPr>
          <w:trHeight w:val="397"/>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Pr="00D74799" w:rsidRDefault="00DE1DFB" w:rsidP="000D7103">
            <w:pPr>
              <w:spacing w:line="300" w:lineRule="exact"/>
              <w:rPr>
                <w:rFonts w:ascii="仿宋" w:eastAsia="仿宋" w:hAnsi="仿宋" w:cs="仿宋"/>
                <w:sz w:val="24"/>
              </w:rPr>
            </w:pPr>
            <w:r>
              <w:rPr>
                <w:rFonts w:ascii="仿宋" w:eastAsia="仿宋" w:hAnsi="仿宋" w:cs="仿宋"/>
                <w:sz w:val="24"/>
              </w:rPr>
              <w:t>7.</w:t>
            </w:r>
            <w:r>
              <w:rPr>
                <w:rFonts w:ascii="仿宋" w:eastAsia="仿宋" w:hAnsi="仿宋" w:cs="仿宋" w:hint="eastAsia"/>
                <w:sz w:val="24"/>
              </w:rPr>
              <w:t>其他</w:t>
            </w:r>
            <w:r>
              <w:rPr>
                <w:rFonts w:ascii="仿宋" w:eastAsia="仿宋" w:hAnsi="仿宋" w:cs="仿宋"/>
                <w:sz w:val="24"/>
              </w:rPr>
              <w:t>相关材料。</w:t>
            </w: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p>
        </w:tc>
        <w:tc>
          <w:tcPr>
            <w:tcW w:w="1196" w:type="dxa"/>
            <w:vAlign w:val="center"/>
          </w:tcPr>
          <w:p w:rsidR="00DE1DFB" w:rsidRPr="003B0E08" w:rsidRDefault="00DE1DFB" w:rsidP="000D7103">
            <w:pPr>
              <w:spacing w:line="300" w:lineRule="exact"/>
              <w:jc w:val="center"/>
              <w:rPr>
                <w:rFonts w:ascii="仿宋" w:eastAsia="仿宋" w:hAnsi="仿宋" w:cs="仿宋"/>
                <w:b/>
                <w:bCs/>
                <w:i/>
                <w:iCs/>
                <w:sz w:val="24"/>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0D7103">
            <w:pPr>
              <w:spacing w:line="300" w:lineRule="exact"/>
              <w:rPr>
                <w:rFonts w:ascii="仿宋" w:eastAsia="仿宋" w:hAnsi="仿宋" w:cs="仿宋"/>
                <w:b/>
                <w:sz w:val="24"/>
              </w:rPr>
            </w:pP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1A76FF">
        <w:trPr>
          <w:trHeight w:val="397"/>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r>
              <w:rPr>
                <w:rFonts w:hint="eastAsia"/>
              </w:rPr>
              <w:t>2.</w:t>
            </w:r>
            <w:r w:rsidRPr="003A6FE0">
              <w:rPr>
                <w:rFonts w:hint="eastAsia"/>
              </w:rPr>
              <w:t>水土保持设施验收鉴定书</w:t>
            </w:r>
            <w:r w:rsidRPr="003B0E08">
              <w:rPr>
                <w:rFonts w:hint="eastAsia"/>
              </w:rPr>
              <w:t>原件</w:t>
            </w:r>
            <w:r w:rsidRPr="003B0E08">
              <w:rPr>
                <w:rFonts w:ascii="黑体" w:eastAsia="黑体" w:hAnsi="黑体" w:hint="eastAsia"/>
              </w:rPr>
              <w:t>；</w:t>
            </w:r>
          </w:p>
        </w:tc>
        <w:tc>
          <w:tcPr>
            <w:tcW w:w="1196" w:type="dxa"/>
            <w:vAlign w:val="center"/>
          </w:tcPr>
          <w:p w:rsidR="00DE1DFB" w:rsidRPr="00AA6D2F" w:rsidRDefault="00DE1DFB" w:rsidP="00BF0808">
            <w:pPr>
              <w:spacing w:line="300" w:lineRule="exact"/>
              <w:jc w:val="center"/>
              <w:rPr>
                <w:rFonts w:ascii="仿宋" w:eastAsia="仿宋" w:hAnsi="仿宋" w:cs="仿宋"/>
                <w:b/>
                <w:bCs/>
                <w:i/>
                <w:iCs/>
                <w:sz w:val="24"/>
                <w:highlight w:val="yellow"/>
              </w:rPr>
            </w:pPr>
            <w:r>
              <w:rPr>
                <w:rFonts w:ascii="仿宋" w:eastAsia="仿宋" w:hAnsi="仿宋" w:cs="仿宋" w:hint="eastAsia"/>
                <w:sz w:val="24"/>
              </w:rPr>
              <w:t>申报单位提交</w:t>
            </w:r>
          </w:p>
        </w:tc>
        <w:tc>
          <w:tcPr>
            <w:tcW w:w="3318" w:type="dxa"/>
            <w:vAlign w:val="center"/>
          </w:tcPr>
          <w:p w:rsidR="00DE1DFB" w:rsidRDefault="00DE1DFB" w:rsidP="00DE1DFB">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DE1DFB" w:rsidRDefault="00DE1DFB" w:rsidP="00DE1DFB">
            <w:pPr>
              <w:spacing w:line="32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1A76FF">
        <w:trPr>
          <w:trHeight w:val="397"/>
          <w:jc w:val="center"/>
        </w:trPr>
        <w:tc>
          <w:tcPr>
            <w:tcW w:w="1250" w:type="dxa"/>
            <w:vMerge/>
            <w:vAlign w:val="center"/>
          </w:tcPr>
          <w:p w:rsidR="00DE1DFB" w:rsidRDefault="00DE1DFB" w:rsidP="000D7103">
            <w:pPr>
              <w:rPr>
                <w:rFonts w:ascii="仿宋" w:eastAsia="仿宋" w:hAnsi="仿宋" w:cs="仿宋"/>
                <w:sz w:val="24"/>
              </w:rPr>
            </w:pPr>
          </w:p>
        </w:tc>
        <w:tc>
          <w:tcPr>
            <w:tcW w:w="1316" w:type="dxa"/>
            <w:vMerge/>
            <w:vAlign w:val="center"/>
          </w:tcPr>
          <w:p w:rsidR="00DE1DFB" w:rsidRDefault="00DE1DFB" w:rsidP="000D7103">
            <w:pPr>
              <w:spacing w:line="310" w:lineRule="exact"/>
              <w:jc w:val="left"/>
              <w:rPr>
                <w:rFonts w:ascii="仿宋" w:eastAsia="仿宋" w:hAnsi="仿宋" w:cs="仿宋"/>
                <w:sz w:val="24"/>
              </w:rPr>
            </w:pPr>
          </w:p>
        </w:tc>
        <w:tc>
          <w:tcPr>
            <w:tcW w:w="2114" w:type="dxa"/>
            <w:vMerge/>
            <w:vAlign w:val="center"/>
          </w:tcPr>
          <w:p w:rsidR="00DE1DFB" w:rsidRDefault="00DE1DFB" w:rsidP="000D7103">
            <w:pPr>
              <w:spacing w:line="310" w:lineRule="exact"/>
              <w:rPr>
                <w:rFonts w:ascii="仿宋" w:eastAsia="仿宋" w:hAnsi="仿宋" w:cs="仿宋"/>
                <w:sz w:val="24"/>
              </w:rPr>
            </w:pPr>
          </w:p>
        </w:tc>
        <w:tc>
          <w:tcPr>
            <w:tcW w:w="653" w:type="dxa"/>
            <w:vMerge/>
            <w:vAlign w:val="center"/>
          </w:tcPr>
          <w:p w:rsidR="00DE1DFB" w:rsidRDefault="00DE1DFB" w:rsidP="000D7103">
            <w:pPr>
              <w:spacing w:line="300" w:lineRule="exact"/>
              <w:rPr>
                <w:rFonts w:ascii="仿宋" w:eastAsia="仿宋" w:hAnsi="仿宋" w:cs="仿宋"/>
                <w:sz w:val="24"/>
              </w:rPr>
            </w:pPr>
          </w:p>
        </w:tc>
        <w:tc>
          <w:tcPr>
            <w:tcW w:w="2132" w:type="dxa"/>
            <w:vAlign w:val="center"/>
          </w:tcPr>
          <w:p w:rsidR="00DE1DFB" w:rsidRDefault="00DE1DFB" w:rsidP="000D7103">
            <w:pPr>
              <w:spacing w:line="300" w:lineRule="exact"/>
              <w:rPr>
                <w:rFonts w:ascii="仿宋" w:eastAsia="仿宋" w:hAnsi="仿宋" w:cs="仿宋"/>
                <w:sz w:val="24"/>
              </w:rPr>
            </w:pPr>
          </w:p>
        </w:tc>
        <w:tc>
          <w:tcPr>
            <w:tcW w:w="1118" w:type="dxa"/>
            <w:vMerge/>
            <w:vAlign w:val="center"/>
          </w:tcPr>
          <w:p w:rsidR="00DE1DFB" w:rsidRDefault="00DE1DFB" w:rsidP="000D7103">
            <w:pPr>
              <w:spacing w:line="300" w:lineRule="exact"/>
              <w:jc w:val="center"/>
              <w:rPr>
                <w:rFonts w:ascii="仿宋" w:eastAsia="仿宋" w:hAnsi="仿宋" w:cs="仿宋"/>
                <w:sz w:val="24"/>
              </w:rPr>
            </w:pPr>
          </w:p>
        </w:tc>
        <w:tc>
          <w:tcPr>
            <w:tcW w:w="2403" w:type="dxa"/>
            <w:vAlign w:val="center"/>
          </w:tcPr>
          <w:p w:rsidR="00DE1DFB" w:rsidRDefault="00DE1DFB" w:rsidP="000D7103">
            <w:pPr>
              <w:spacing w:line="300" w:lineRule="exact"/>
              <w:rPr>
                <w:rFonts w:ascii="仿宋" w:eastAsia="仿宋" w:hAnsi="仿宋" w:cs="仿宋"/>
                <w:sz w:val="24"/>
              </w:rPr>
            </w:pPr>
            <w:r>
              <w:rPr>
                <w:rFonts w:ascii="仿宋" w:eastAsia="仿宋" w:hAnsi="仿宋" w:cs="仿宋" w:hint="eastAsia"/>
                <w:sz w:val="24"/>
              </w:rPr>
              <w:t>3</w:t>
            </w:r>
            <w:r>
              <w:rPr>
                <w:rFonts w:ascii="仿宋" w:eastAsia="仿宋" w:hAnsi="仿宋" w:cs="仿宋"/>
                <w:sz w:val="24"/>
              </w:rPr>
              <w:t>.</w:t>
            </w:r>
            <w:r w:rsidRPr="003A6FE0">
              <w:rPr>
                <w:rFonts w:hint="eastAsia"/>
              </w:rPr>
              <w:t>水土保持监测总结报告</w:t>
            </w:r>
            <w:r>
              <w:rPr>
                <w:rFonts w:hint="eastAsia"/>
              </w:rPr>
              <w:t>原件。</w:t>
            </w:r>
          </w:p>
        </w:tc>
        <w:tc>
          <w:tcPr>
            <w:tcW w:w="1196" w:type="dxa"/>
            <w:vAlign w:val="center"/>
          </w:tcPr>
          <w:p w:rsidR="00DE1DFB" w:rsidRPr="00AA6D2F" w:rsidRDefault="00DE1DFB" w:rsidP="000D7103">
            <w:pPr>
              <w:spacing w:line="300" w:lineRule="exact"/>
              <w:jc w:val="center"/>
              <w:rPr>
                <w:rFonts w:ascii="仿宋" w:eastAsia="仿宋" w:hAnsi="仿宋" w:cs="仿宋"/>
                <w:b/>
                <w:bCs/>
                <w:i/>
                <w:iCs/>
                <w:sz w:val="24"/>
                <w:highlight w:val="yellow"/>
              </w:rPr>
            </w:pPr>
            <w:r>
              <w:rPr>
                <w:rFonts w:ascii="仿宋" w:eastAsia="仿宋" w:hAnsi="仿宋" w:cs="仿宋" w:hint="eastAsia"/>
                <w:sz w:val="24"/>
              </w:rPr>
              <w:t>申报单位提交</w:t>
            </w:r>
          </w:p>
        </w:tc>
        <w:tc>
          <w:tcPr>
            <w:tcW w:w="3318" w:type="dxa"/>
            <w:vAlign w:val="center"/>
          </w:tcPr>
          <w:p w:rsidR="00DE1DFB" w:rsidRDefault="00DE1DFB" w:rsidP="00F9020F">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DE1DFB" w:rsidRPr="003B0E08" w:rsidRDefault="00DE1DFB" w:rsidP="00F9020F">
            <w:pPr>
              <w:spacing w:line="30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DE1DFB" w:rsidRDefault="00DE1DFB" w:rsidP="000D7103">
            <w:pPr>
              <w:spacing w:line="300" w:lineRule="exact"/>
              <w:jc w:val="center"/>
              <w:rPr>
                <w:rFonts w:ascii="仿宋" w:eastAsia="仿宋" w:hAnsi="仿宋" w:cs="仿宋"/>
                <w:sz w:val="24"/>
              </w:rPr>
            </w:pPr>
          </w:p>
        </w:tc>
        <w:tc>
          <w:tcPr>
            <w:tcW w:w="798" w:type="dxa"/>
            <w:vMerge/>
            <w:vAlign w:val="center"/>
          </w:tcPr>
          <w:p w:rsidR="00DE1DFB" w:rsidRDefault="00DE1DFB" w:rsidP="000D7103">
            <w:pPr>
              <w:spacing w:line="300" w:lineRule="exact"/>
              <w:jc w:val="center"/>
              <w:rPr>
                <w:rFonts w:ascii="仿宋" w:eastAsia="仿宋" w:hAnsi="仿宋" w:cs="仿宋"/>
                <w:sz w:val="24"/>
              </w:rPr>
            </w:pPr>
          </w:p>
        </w:tc>
        <w:tc>
          <w:tcPr>
            <w:tcW w:w="958" w:type="dxa"/>
            <w:vMerge/>
            <w:vAlign w:val="center"/>
          </w:tcPr>
          <w:p w:rsidR="00DE1DFB" w:rsidRDefault="00DE1DFB" w:rsidP="000D7103">
            <w:pPr>
              <w:spacing w:line="300" w:lineRule="exact"/>
              <w:jc w:val="center"/>
              <w:rPr>
                <w:rFonts w:ascii="仿宋" w:eastAsia="仿宋" w:hAnsi="仿宋" w:cs="仿宋"/>
                <w:sz w:val="24"/>
              </w:rPr>
            </w:pPr>
          </w:p>
        </w:tc>
        <w:tc>
          <w:tcPr>
            <w:tcW w:w="1104" w:type="dxa"/>
            <w:vMerge/>
            <w:vAlign w:val="center"/>
          </w:tcPr>
          <w:p w:rsidR="00DE1DFB" w:rsidRDefault="00DE1DFB" w:rsidP="000D7103">
            <w:pPr>
              <w:spacing w:line="300" w:lineRule="exact"/>
              <w:jc w:val="center"/>
              <w:rPr>
                <w:rFonts w:ascii="仿宋" w:eastAsia="仿宋" w:hAnsi="仿宋" w:cs="仿宋"/>
                <w:sz w:val="24"/>
              </w:rPr>
            </w:pPr>
          </w:p>
        </w:tc>
        <w:tc>
          <w:tcPr>
            <w:tcW w:w="1472" w:type="dxa"/>
            <w:vMerge/>
            <w:vAlign w:val="center"/>
          </w:tcPr>
          <w:p w:rsidR="00DE1DFB" w:rsidRDefault="00DE1DFB" w:rsidP="000D7103">
            <w:pPr>
              <w:rPr>
                <w:rFonts w:ascii="仿宋" w:eastAsia="仿宋" w:hAnsi="仿宋" w:cs="仿宋"/>
                <w:sz w:val="24"/>
              </w:rPr>
            </w:pPr>
          </w:p>
        </w:tc>
      </w:tr>
      <w:tr w:rsidR="00DE1DFB" w:rsidTr="00D74799">
        <w:trPr>
          <w:trHeight w:val="681"/>
          <w:jc w:val="center"/>
        </w:trPr>
        <w:tc>
          <w:tcPr>
            <w:tcW w:w="1250" w:type="dxa"/>
            <w:vMerge/>
            <w:vAlign w:val="center"/>
          </w:tcPr>
          <w:p w:rsidR="00DE1DFB" w:rsidRDefault="00DE1DFB" w:rsidP="00DE571D">
            <w:pPr>
              <w:rPr>
                <w:rFonts w:ascii="仿宋" w:eastAsia="仿宋" w:hAnsi="仿宋" w:cs="仿宋"/>
                <w:sz w:val="24"/>
              </w:rPr>
            </w:pPr>
          </w:p>
        </w:tc>
        <w:tc>
          <w:tcPr>
            <w:tcW w:w="1316" w:type="dxa"/>
            <w:vMerge/>
            <w:vAlign w:val="center"/>
          </w:tcPr>
          <w:p w:rsidR="00DE1DFB" w:rsidRDefault="00DE1DFB" w:rsidP="00DE571D">
            <w:pPr>
              <w:spacing w:line="310" w:lineRule="exact"/>
              <w:jc w:val="left"/>
              <w:rPr>
                <w:rFonts w:ascii="仿宋" w:eastAsia="仿宋" w:hAnsi="仿宋" w:cs="仿宋"/>
                <w:sz w:val="24"/>
              </w:rPr>
            </w:pPr>
          </w:p>
        </w:tc>
        <w:tc>
          <w:tcPr>
            <w:tcW w:w="2114" w:type="dxa"/>
            <w:vMerge/>
            <w:vAlign w:val="center"/>
          </w:tcPr>
          <w:p w:rsidR="00DE1DFB" w:rsidRDefault="00DE1DFB" w:rsidP="00DE571D">
            <w:pPr>
              <w:spacing w:line="310" w:lineRule="exact"/>
              <w:rPr>
                <w:rFonts w:ascii="仿宋" w:eastAsia="仿宋" w:hAnsi="仿宋" w:cs="仿宋"/>
                <w:sz w:val="24"/>
              </w:rPr>
            </w:pPr>
          </w:p>
        </w:tc>
        <w:tc>
          <w:tcPr>
            <w:tcW w:w="653" w:type="dxa"/>
            <w:vMerge w:val="restart"/>
            <w:vAlign w:val="center"/>
          </w:tcPr>
          <w:p w:rsidR="00DE1DFB" w:rsidRDefault="00DE1DFB" w:rsidP="00DE1DFB">
            <w:pPr>
              <w:spacing w:line="300" w:lineRule="exact"/>
              <w:rPr>
                <w:rFonts w:ascii="仿宋" w:eastAsia="仿宋" w:hAnsi="仿宋" w:cs="仿宋"/>
                <w:sz w:val="24"/>
              </w:rPr>
            </w:pPr>
            <w:r w:rsidRPr="006B41E9">
              <w:rPr>
                <w:rFonts w:ascii="仿宋" w:eastAsia="仿宋" w:hAnsi="仿宋" w:cs="仿宋" w:hint="eastAsia"/>
                <w:sz w:val="24"/>
              </w:rPr>
              <w:t>编报水土保持方案报告</w:t>
            </w:r>
            <w:r>
              <w:rPr>
                <w:rFonts w:ascii="仿宋" w:eastAsia="仿宋" w:hAnsi="仿宋" w:cs="仿宋" w:hint="eastAsia"/>
                <w:sz w:val="24"/>
              </w:rPr>
              <w:t>表</w:t>
            </w:r>
            <w:r w:rsidRPr="006B41E9">
              <w:rPr>
                <w:rFonts w:ascii="仿宋" w:eastAsia="仿宋" w:hAnsi="仿宋" w:cs="仿宋" w:hint="eastAsia"/>
                <w:sz w:val="24"/>
              </w:rPr>
              <w:t>的生产建设项目</w:t>
            </w:r>
          </w:p>
        </w:tc>
        <w:tc>
          <w:tcPr>
            <w:tcW w:w="2132" w:type="dxa"/>
            <w:vAlign w:val="center"/>
          </w:tcPr>
          <w:p w:rsidR="00DE1DFB" w:rsidRDefault="00DE1DFB" w:rsidP="00DE571D">
            <w:pPr>
              <w:spacing w:line="300" w:lineRule="exact"/>
              <w:rPr>
                <w:rFonts w:ascii="仿宋" w:eastAsia="仿宋" w:hAnsi="仿宋" w:cs="仿宋"/>
                <w:sz w:val="24"/>
              </w:rPr>
            </w:pPr>
            <w:r>
              <w:rPr>
                <w:rFonts w:ascii="仿宋" w:eastAsia="仿宋" w:hAnsi="仿宋" w:cs="仿宋" w:hint="eastAsia"/>
                <w:sz w:val="24"/>
              </w:rPr>
              <w:t>1.书面</w:t>
            </w:r>
            <w:r>
              <w:rPr>
                <w:rFonts w:ascii="仿宋" w:eastAsia="仿宋" w:hAnsi="仿宋" w:cs="仿宋"/>
                <w:sz w:val="24"/>
              </w:rPr>
              <w:t>验收申请</w:t>
            </w:r>
            <w:r>
              <w:rPr>
                <w:rFonts w:ascii="仿宋" w:eastAsia="仿宋" w:hAnsi="仿宋" w:cs="仿宋" w:hint="eastAsia"/>
                <w:sz w:val="24"/>
              </w:rPr>
              <w:t>；</w:t>
            </w:r>
          </w:p>
        </w:tc>
        <w:tc>
          <w:tcPr>
            <w:tcW w:w="1118" w:type="dxa"/>
            <w:vMerge w:val="restart"/>
            <w:vAlign w:val="center"/>
          </w:tcPr>
          <w:p w:rsidR="00DE1DFB" w:rsidRDefault="00DE1DFB" w:rsidP="00DE571D">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2403" w:type="dxa"/>
            <w:vAlign w:val="center"/>
          </w:tcPr>
          <w:p w:rsidR="00DE1DFB" w:rsidRPr="003B0E08" w:rsidRDefault="00DE1DFB" w:rsidP="00987F8D">
            <w:pPr>
              <w:spacing w:line="300" w:lineRule="exact"/>
              <w:rPr>
                <w:rFonts w:ascii="仿宋" w:eastAsia="仿宋" w:hAnsi="仿宋" w:cs="仿宋"/>
                <w:sz w:val="24"/>
              </w:rPr>
            </w:pPr>
          </w:p>
        </w:tc>
        <w:tc>
          <w:tcPr>
            <w:tcW w:w="1196" w:type="dxa"/>
            <w:vAlign w:val="center"/>
          </w:tcPr>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F9020F">
            <w:pPr>
              <w:spacing w:line="300" w:lineRule="exact"/>
              <w:rPr>
                <w:rFonts w:ascii="仿宋" w:eastAsia="仿宋" w:hAnsi="仿宋" w:cs="仿宋"/>
                <w:b/>
                <w:sz w:val="24"/>
              </w:rPr>
            </w:pPr>
          </w:p>
        </w:tc>
        <w:tc>
          <w:tcPr>
            <w:tcW w:w="868" w:type="dxa"/>
            <w:vMerge w:val="restart"/>
            <w:vAlign w:val="center"/>
          </w:tcPr>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sz w:val="24"/>
              </w:rPr>
              <w:t>2</w:t>
            </w:r>
            <w:r w:rsidRPr="003B0E08">
              <w:rPr>
                <w:rFonts w:ascii="仿宋" w:eastAsia="仿宋" w:hAnsi="仿宋" w:cs="仿宋"/>
                <w:sz w:val="24"/>
              </w:rPr>
              <w:t>0</w:t>
            </w:r>
            <w:r w:rsidRPr="003B0E08">
              <w:rPr>
                <w:rFonts w:ascii="仿宋" w:eastAsia="仿宋" w:hAnsi="仿宋" w:cs="仿宋" w:hint="eastAsia"/>
                <w:sz w:val="24"/>
              </w:rPr>
              <w:t>个</w:t>
            </w:r>
          </w:p>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sz w:val="24"/>
              </w:rPr>
              <w:t>工作日</w:t>
            </w:r>
          </w:p>
        </w:tc>
        <w:tc>
          <w:tcPr>
            <w:tcW w:w="798" w:type="dxa"/>
            <w:vMerge w:val="restart"/>
            <w:vAlign w:val="center"/>
          </w:tcPr>
          <w:p w:rsidR="00DE1DFB" w:rsidRPr="003B0E08" w:rsidRDefault="00DE1DFB" w:rsidP="00DE571D">
            <w:pPr>
              <w:spacing w:line="300" w:lineRule="exact"/>
              <w:jc w:val="center"/>
              <w:rPr>
                <w:rFonts w:ascii="仿宋" w:eastAsia="仿宋" w:hAnsi="仿宋" w:cs="仿宋"/>
                <w:sz w:val="24"/>
              </w:rPr>
            </w:pPr>
            <w:r>
              <w:rPr>
                <w:rFonts w:ascii="仿宋" w:eastAsia="仿宋" w:hAnsi="仿宋" w:cs="仿宋" w:hint="eastAsia"/>
                <w:sz w:val="24"/>
              </w:rPr>
              <w:t>5</w:t>
            </w:r>
            <w:r w:rsidRPr="003B0E08">
              <w:rPr>
                <w:rFonts w:ascii="仿宋" w:eastAsia="仿宋" w:hAnsi="仿宋" w:cs="仿宋" w:hint="eastAsia"/>
                <w:sz w:val="24"/>
              </w:rPr>
              <w:t>个</w:t>
            </w:r>
          </w:p>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sz w:val="24"/>
              </w:rPr>
              <w:t>工作日</w:t>
            </w:r>
          </w:p>
        </w:tc>
        <w:tc>
          <w:tcPr>
            <w:tcW w:w="958" w:type="dxa"/>
            <w:vMerge w:val="restart"/>
            <w:vAlign w:val="center"/>
          </w:tcPr>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sz w:val="24"/>
              </w:rPr>
              <w:t>是</w:t>
            </w:r>
          </w:p>
        </w:tc>
        <w:tc>
          <w:tcPr>
            <w:tcW w:w="1104" w:type="dxa"/>
            <w:vMerge w:val="restart"/>
            <w:vAlign w:val="center"/>
          </w:tcPr>
          <w:p w:rsidR="00DE1DFB" w:rsidRPr="003B0E08" w:rsidRDefault="00DE1DFB" w:rsidP="00DE571D">
            <w:pPr>
              <w:spacing w:line="300" w:lineRule="exact"/>
              <w:jc w:val="center"/>
              <w:rPr>
                <w:rFonts w:ascii="仿宋" w:eastAsia="仿宋" w:hAnsi="仿宋" w:cs="仿宋"/>
                <w:sz w:val="24"/>
              </w:rPr>
            </w:pPr>
            <w:r w:rsidRPr="003B0E08">
              <w:rPr>
                <w:rFonts w:ascii="仿宋" w:eastAsia="仿宋" w:hAnsi="仿宋" w:cs="仿宋" w:hint="eastAsia"/>
                <w:sz w:val="24"/>
              </w:rPr>
              <w:t>水资源水保处</w:t>
            </w:r>
          </w:p>
        </w:tc>
        <w:tc>
          <w:tcPr>
            <w:tcW w:w="1472" w:type="dxa"/>
            <w:vMerge w:val="restart"/>
            <w:vAlign w:val="center"/>
          </w:tcPr>
          <w:p w:rsidR="00DE1DFB" w:rsidRDefault="00DE1DFB" w:rsidP="00DE571D">
            <w:pPr>
              <w:rPr>
                <w:rFonts w:ascii="仿宋" w:eastAsia="仿宋" w:hAnsi="仿宋" w:cs="仿宋"/>
                <w:sz w:val="24"/>
              </w:rPr>
            </w:pPr>
          </w:p>
        </w:tc>
      </w:tr>
      <w:tr w:rsidR="00DE1DFB" w:rsidTr="00D74799">
        <w:trPr>
          <w:trHeight w:val="681"/>
          <w:jc w:val="center"/>
        </w:trPr>
        <w:tc>
          <w:tcPr>
            <w:tcW w:w="1250" w:type="dxa"/>
            <w:vMerge/>
            <w:vAlign w:val="center"/>
          </w:tcPr>
          <w:p w:rsidR="00DE1DFB" w:rsidRDefault="00DE1DFB" w:rsidP="00D74799">
            <w:pPr>
              <w:rPr>
                <w:rFonts w:ascii="仿宋" w:eastAsia="仿宋" w:hAnsi="仿宋" w:cs="仿宋"/>
                <w:sz w:val="24"/>
              </w:rPr>
            </w:pPr>
          </w:p>
        </w:tc>
        <w:tc>
          <w:tcPr>
            <w:tcW w:w="1316" w:type="dxa"/>
            <w:vMerge/>
            <w:vAlign w:val="center"/>
          </w:tcPr>
          <w:p w:rsidR="00DE1DFB" w:rsidRDefault="00DE1DFB" w:rsidP="00D74799">
            <w:pPr>
              <w:spacing w:line="310" w:lineRule="exact"/>
              <w:jc w:val="left"/>
              <w:rPr>
                <w:rFonts w:ascii="仿宋" w:eastAsia="仿宋" w:hAnsi="仿宋" w:cs="仿宋"/>
                <w:sz w:val="24"/>
              </w:rPr>
            </w:pPr>
          </w:p>
        </w:tc>
        <w:tc>
          <w:tcPr>
            <w:tcW w:w="2114" w:type="dxa"/>
            <w:vMerge/>
            <w:vAlign w:val="center"/>
          </w:tcPr>
          <w:p w:rsidR="00DE1DFB" w:rsidRDefault="00DE1DFB" w:rsidP="00D74799">
            <w:pPr>
              <w:spacing w:line="310" w:lineRule="exact"/>
              <w:rPr>
                <w:rFonts w:ascii="仿宋" w:eastAsia="仿宋" w:hAnsi="仿宋" w:cs="仿宋"/>
                <w:sz w:val="24"/>
              </w:rPr>
            </w:pPr>
          </w:p>
        </w:tc>
        <w:tc>
          <w:tcPr>
            <w:tcW w:w="653" w:type="dxa"/>
            <w:vMerge/>
            <w:vAlign w:val="center"/>
          </w:tcPr>
          <w:p w:rsidR="00DE1DFB" w:rsidRDefault="00DE1DFB" w:rsidP="00D74799">
            <w:pPr>
              <w:spacing w:line="300" w:lineRule="exact"/>
              <w:rPr>
                <w:rFonts w:ascii="仿宋" w:eastAsia="仿宋" w:hAnsi="仿宋" w:cs="仿宋"/>
                <w:sz w:val="24"/>
              </w:rPr>
            </w:pPr>
          </w:p>
        </w:tc>
        <w:tc>
          <w:tcPr>
            <w:tcW w:w="2132" w:type="dxa"/>
            <w:vAlign w:val="center"/>
          </w:tcPr>
          <w:p w:rsidR="00DE1DFB" w:rsidRDefault="00DE1DFB" w:rsidP="00D74799">
            <w:pPr>
              <w:spacing w:line="300" w:lineRule="exact"/>
              <w:rPr>
                <w:rFonts w:ascii="仿宋" w:eastAsia="仿宋" w:hAnsi="仿宋" w:cs="仿宋"/>
                <w:sz w:val="24"/>
              </w:rPr>
            </w:pPr>
            <w:r>
              <w:rPr>
                <w:rFonts w:ascii="仿宋" w:eastAsia="仿宋" w:hAnsi="仿宋" w:cs="仿宋" w:hint="eastAsia"/>
                <w:sz w:val="24"/>
              </w:rPr>
              <w:t>2.水土保持</w:t>
            </w:r>
            <w:r>
              <w:rPr>
                <w:rFonts w:ascii="仿宋" w:eastAsia="仿宋" w:hAnsi="仿宋" w:cs="仿宋"/>
                <w:sz w:val="24"/>
              </w:rPr>
              <w:t>方案实施工作总结报告；</w:t>
            </w:r>
          </w:p>
        </w:tc>
        <w:tc>
          <w:tcPr>
            <w:tcW w:w="1118" w:type="dxa"/>
            <w:vMerge/>
            <w:vAlign w:val="center"/>
          </w:tcPr>
          <w:p w:rsidR="00DE1DFB" w:rsidRDefault="00DE1DFB" w:rsidP="00D74799">
            <w:pPr>
              <w:spacing w:line="300" w:lineRule="exact"/>
              <w:jc w:val="center"/>
              <w:rPr>
                <w:rFonts w:ascii="仿宋" w:eastAsia="仿宋" w:hAnsi="仿宋" w:cs="仿宋"/>
                <w:sz w:val="24"/>
              </w:rPr>
            </w:pPr>
          </w:p>
        </w:tc>
        <w:tc>
          <w:tcPr>
            <w:tcW w:w="2403" w:type="dxa"/>
            <w:vAlign w:val="center"/>
          </w:tcPr>
          <w:p w:rsidR="00DE1DFB" w:rsidRPr="003B0E08" w:rsidRDefault="00DE1DFB" w:rsidP="00D74799">
            <w:pPr>
              <w:spacing w:line="300" w:lineRule="exact"/>
              <w:rPr>
                <w:rFonts w:ascii="仿宋" w:eastAsia="仿宋" w:hAnsi="仿宋" w:cs="仿宋"/>
                <w:sz w:val="24"/>
              </w:rPr>
            </w:pPr>
          </w:p>
        </w:tc>
        <w:tc>
          <w:tcPr>
            <w:tcW w:w="1196" w:type="dxa"/>
            <w:vAlign w:val="center"/>
          </w:tcPr>
          <w:p w:rsidR="00DE1DFB" w:rsidRPr="003B0E08" w:rsidRDefault="00DE1DFB" w:rsidP="00D74799">
            <w:pPr>
              <w:spacing w:line="300" w:lineRule="exact"/>
              <w:jc w:val="center"/>
              <w:rPr>
                <w:rFonts w:ascii="仿宋" w:eastAsia="仿宋" w:hAnsi="仿宋" w:cs="仿宋"/>
                <w:sz w:val="24"/>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125C21">
            <w:pPr>
              <w:spacing w:line="300" w:lineRule="exact"/>
              <w:rPr>
                <w:rFonts w:ascii="仿宋" w:eastAsia="仿宋" w:hAnsi="仿宋" w:cs="仿宋"/>
                <w:b/>
                <w:sz w:val="24"/>
              </w:rPr>
            </w:pPr>
          </w:p>
        </w:tc>
        <w:tc>
          <w:tcPr>
            <w:tcW w:w="868" w:type="dxa"/>
            <w:vMerge/>
            <w:vAlign w:val="center"/>
          </w:tcPr>
          <w:p w:rsidR="00DE1DFB" w:rsidRPr="003B0E08" w:rsidRDefault="00DE1DFB" w:rsidP="00D74799">
            <w:pPr>
              <w:spacing w:line="300" w:lineRule="exact"/>
              <w:jc w:val="center"/>
              <w:rPr>
                <w:rFonts w:ascii="仿宋" w:eastAsia="仿宋" w:hAnsi="仿宋" w:cs="仿宋"/>
                <w:sz w:val="24"/>
              </w:rPr>
            </w:pPr>
          </w:p>
        </w:tc>
        <w:tc>
          <w:tcPr>
            <w:tcW w:w="798" w:type="dxa"/>
            <w:vMerge/>
            <w:vAlign w:val="center"/>
          </w:tcPr>
          <w:p w:rsidR="00DE1DFB" w:rsidRPr="003B0E08" w:rsidRDefault="00DE1DFB" w:rsidP="00D74799">
            <w:pPr>
              <w:spacing w:line="300" w:lineRule="exact"/>
              <w:jc w:val="center"/>
              <w:rPr>
                <w:rFonts w:ascii="仿宋" w:eastAsia="仿宋" w:hAnsi="仿宋" w:cs="仿宋"/>
                <w:sz w:val="24"/>
              </w:rPr>
            </w:pPr>
          </w:p>
        </w:tc>
        <w:tc>
          <w:tcPr>
            <w:tcW w:w="958" w:type="dxa"/>
            <w:vMerge/>
            <w:vAlign w:val="center"/>
          </w:tcPr>
          <w:p w:rsidR="00DE1DFB" w:rsidRPr="003B0E08" w:rsidRDefault="00DE1DFB" w:rsidP="00D74799">
            <w:pPr>
              <w:spacing w:line="300" w:lineRule="exact"/>
              <w:jc w:val="center"/>
              <w:rPr>
                <w:rFonts w:ascii="仿宋" w:eastAsia="仿宋" w:hAnsi="仿宋" w:cs="仿宋"/>
                <w:sz w:val="24"/>
              </w:rPr>
            </w:pPr>
          </w:p>
        </w:tc>
        <w:tc>
          <w:tcPr>
            <w:tcW w:w="1104" w:type="dxa"/>
            <w:vMerge/>
            <w:vAlign w:val="center"/>
          </w:tcPr>
          <w:p w:rsidR="00DE1DFB" w:rsidRPr="003B0E08" w:rsidRDefault="00DE1DFB" w:rsidP="00D74799">
            <w:pPr>
              <w:spacing w:line="300" w:lineRule="exact"/>
              <w:jc w:val="center"/>
              <w:rPr>
                <w:rFonts w:ascii="仿宋" w:eastAsia="仿宋" w:hAnsi="仿宋" w:cs="仿宋"/>
                <w:sz w:val="24"/>
              </w:rPr>
            </w:pPr>
          </w:p>
        </w:tc>
        <w:tc>
          <w:tcPr>
            <w:tcW w:w="1472" w:type="dxa"/>
            <w:vMerge/>
            <w:vAlign w:val="center"/>
          </w:tcPr>
          <w:p w:rsidR="00DE1DFB" w:rsidRDefault="00DE1DFB" w:rsidP="00D74799">
            <w:pPr>
              <w:rPr>
                <w:rFonts w:ascii="仿宋" w:eastAsia="仿宋" w:hAnsi="仿宋" w:cs="仿宋"/>
                <w:sz w:val="24"/>
              </w:rPr>
            </w:pPr>
          </w:p>
        </w:tc>
      </w:tr>
      <w:tr w:rsidR="00DE1DFB" w:rsidTr="00125C21">
        <w:trPr>
          <w:trHeight w:val="681"/>
          <w:jc w:val="center"/>
        </w:trPr>
        <w:tc>
          <w:tcPr>
            <w:tcW w:w="1250" w:type="dxa"/>
            <w:vMerge/>
            <w:vAlign w:val="center"/>
          </w:tcPr>
          <w:p w:rsidR="00DE1DFB" w:rsidRDefault="00DE1DFB" w:rsidP="00D74799">
            <w:pPr>
              <w:rPr>
                <w:rFonts w:ascii="仿宋" w:eastAsia="仿宋" w:hAnsi="仿宋" w:cs="仿宋"/>
                <w:sz w:val="24"/>
              </w:rPr>
            </w:pPr>
          </w:p>
        </w:tc>
        <w:tc>
          <w:tcPr>
            <w:tcW w:w="1316" w:type="dxa"/>
            <w:vMerge/>
            <w:vAlign w:val="center"/>
          </w:tcPr>
          <w:p w:rsidR="00DE1DFB" w:rsidRDefault="00DE1DFB" w:rsidP="00D74799">
            <w:pPr>
              <w:spacing w:line="310" w:lineRule="exact"/>
              <w:jc w:val="left"/>
              <w:rPr>
                <w:rFonts w:ascii="仿宋" w:eastAsia="仿宋" w:hAnsi="仿宋" w:cs="仿宋"/>
                <w:sz w:val="24"/>
              </w:rPr>
            </w:pPr>
          </w:p>
        </w:tc>
        <w:tc>
          <w:tcPr>
            <w:tcW w:w="2114" w:type="dxa"/>
            <w:vMerge/>
            <w:vAlign w:val="center"/>
          </w:tcPr>
          <w:p w:rsidR="00DE1DFB" w:rsidRDefault="00DE1DFB" w:rsidP="00D74799">
            <w:pPr>
              <w:spacing w:line="310" w:lineRule="exact"/>
              <w:rPr>
                <w:rFonts w:ascii="仿宋" w:eastAsia="仿宋" w:hAnsi="仿宋" w:cs="仿宋"/>
                <w:sz w:val="24"/>
              </w:rPr>
            </w:pPr>
          </w:p>
        </w:tc>
        <w:tc>
          <w:tcPr>
            <w:tcW w:w="653" w:type="dxa"/>
            <w:vMerge/>
            <w:vAlign w:val="center"/>
          </w:tcPr>
          <w:p w:rsidR="00DE1DFB" w:rsidRDefault="00DE1DFB" w:rsidP="00D74799">
            <w:pPr>
              <w:spacing w:line="300" w:lineRule="exact"/>
              <w:rPr>
                <w:rFonts w:ascii="仿宋" w:eastAsia="仿宋" w:hAnsi="仿宋" w:cs="仿宋"/>
                <w:sz w:val="24"/>
              </w:rPr>
            </w:pPr>
          </w:p>
        </w:tc>
        <w:tc>
          <w:tcPr>
            <w:tcW w:w="2132" w:type="dxa"/>
            <w:vAlign w:val="center"/>
          </w:tcPr>
          <w:p w:rsidR="00DE1DFB" w:rsidRDefault="00DE1DFB" w:rsidP="00D74799">
            <w:pPr>
              <w:spacing w:line="300" w:lineRule="exact"/>
              <w:rPr>
                <w:rFonts w:ascii="仿宋" w:eastAsia="仿宋" w:hAnsi="仿宋" w:cs="仿宋"/>
                <w:sz w:val="24"/>
              </w:rPr>
            </w:pPr>
            <w:r>
              <w:rPr>
                <w:rFonts w:ascii="仿宋" w:eastAsia="仿宋" w:hAnsi="仿宋" w:cs="仿宋" w:hint="eastAsia"/>
                <w:sz w:val="24"/>
              </w:rPr>
              <w:t>3. 其他</w:t>
            </w:r>
            <w:r>
              <w:rPr>
                <w:rFonts w:ascii="仿宋" w:eastAsia="仿宋" w:hAnsi="仿宋" w:cs="仿宋"/>
                <w:sz w:val="24"/>
              </w:rPr>
              <w:t>相关材料。</w:t>
            </w:r>
          </w:p>
        </w:tc>
        <w:tc>
          <w:tcPr>
            <w:tcW w:w="1118" w:type="dxa"/>
            <w:vMerge/>
            <w:vAlign w:val="center"/>
          </w:tcPr>
          <w:p w:rsidR="00DE1DFB" w:rsidRDefault="00DE1DFB" w:rsidP="00D74799">
            <w:pPr>
              <w:spacing w:line="300" w:lineRule="exact"/>
              <w:jc w:val="center"/>
              <w:rPr>
                <w:rFonts w:ascii="仿宋" w:eastAsia="仿宋" w:hAnsi="仿宋" w:cs="仿宋"/>
                <w:sz w:val="24"/>
              </w:rPr>
            </w:pPr>
          </w:p>
        </w:tc>
        <w:tc>
          <w:tcPr>
            <w:tcW w:w="2403" w:type="dxa"/>
            <w:vAlign w:val="center"/>
          </w:tcPr>
          <w:p w:rsidR="00DE1DFB" w:rsidRDefault="00DE1DFB" w:rsidP="00D74799">
            <w:pPr>
              <w:spacing w:line="300" w:lineRule="exact"/>
              <w:rPr>
                <w:rFonts w:ascii="仿宋" w:eastAsia="仿宋" w:hAnsi="仿宋" w:cs="仿宋"/>
                <w:sz w:val="24"/>
              </w:rPr>
            </w:pPr>
          </w:p>
        </w:tc>
        <w:tc>
          <w:tcPr>
            <w:tcW w:w="1196" w:type="dxa"/>
            <w:vAlign w:val="center"/>
          </w:tcPr>
          <w:p w:rsidR="00DE1DFB" w:rsidRPr="00125C21" w:rsidRDefault="00DE1DFB" w:rsidP="00D74799">
            <w:pPr>
              <w:spacing w:line="300" w:lineRule="exact"/>
              <w:jc w:val="center"/>
              <w:rPr>
                <w:rFonts w:ascii="仿宋" w:eastAsia="仿宋" w:hAnsi="仿宋" w:cs="仿宋"/>
                <w:b/>
                <w:bCs/>
                <w:i/>
                <w:iCs/>
                <w:sz w:val="24"/>
                <w:highlight w:val="yellow"/>
              </w:rPr>
            </w:pPr>
            <w:r w:rsidRPr="003B0E08">
              <w:rPr>
                <w:rFonts w:ascii="仿宋" w:eastAsia="仿宋" w:hAnsi="仿宋" w:cs="仿宋" w:hint="eastAsia"/>
                <w:b/>
                <w:bCs/>
                <w:i/>
                <w:iCs/>
                <w:sz w:val="24"/>
              </w:rPr>
              <w:t>取消</w:t>
            </w:r>
          </w:p>
        </w:tc>
        <w:tc>
          <w:tcPr>
            <w:tcW w:w="3318" w:type="dxa"/>
            <w:vAlign w:val="center"/>
          </w:tcPr>
          <w:p w:rsidR="00DE1DFB" w:rsidRPr="003B0E08" w:rsidRDefault="00DE1DFB" w:rsidP="00D74799">
            <w:pPr>
              <w:spacing w:line="300" w:lineRule="exact"/>
              <w:rPr>
                <w:rFonts w:ascii="仿宋" w:eastAsia="仿宋" w:hAnsi="仿宋" w:cs="仿宋"/>
                <w:b/>
                <w:sz w:val="24"/>
              </w:rPr>
            </w:pPr>
          </w:p>
        </w:tc>
        <w:tc>
          <w:tcPr>
            <w:tcW w:w="868" w:type="dxa"/>
            <w:vMerge/>
            <w:vAlign w:val="center"/>
          </w:tcPr>
          <w:p w:rsidR="00DE1DFB" w:rsidRPr="003B0E08" w:rsidRDefault="00DE1DFB" w:rsidP="00D74799">
            <w:pPr>
              <w:spacing w:line="300" w:lineRule="exact"/>
              <w:jc w:val="center"/>
              <w:rPr>
                <w:rFonts w:ascii="仿宋" w:eastAsia="仿宋" w:hAnsi="仿宋" w:cs="仿宋"/>
                <w:sz w:val="24"/>
              </w:rPr>
            </w:pPr>
          </w:p>
        </w:tc>
        <w:tc>
          <w:tcPr>
            <w:tcW w:w="798" w:type="dxa"/>
            <w:vMerge/>
            <w:vAlign w:val="center"/>
          </w:tcPr>
          <w:p w:rsidR="00DE1DFB" w:rsidRPr="003B0E08" w:rsidRDefault="00DE1DFB" w:rsidP="00D74799">
            <w:pPr>
              <w:spacing w:line="300" w:lineRule="exact"/>
              <w:jc w:val="center"/>
              <w:rPr>
                <w:rFonts w:ascii="仿宋" w:eastAsia="仿宋" w:hAnsi="仿宋" w:cs="仿宋"/>
                <w:sz w:val="24"/>
              </w:rPr>
            </w:pPr>
          </w:p>
        </w:tc>
        <w:tc>
          <w:tcPr>
            <w:tcW w:w="958" w:type="dxa"/>
            <w:vMerge/>
            <w:vAlign w:val="center"/>
          </w:tcPr>
          <w:p w:rsidR="00DE1DFB" w:rsidRPr="003B0E08" w:rsidRDefault="00DE1DFB" w:rsidP="00D74799">
            <w:pPr>
              <w:spacing w:line="300" w:lineRule="exact"/>
              <w:jc w:val="center"/>
              <w:rPr>
                <w:rFonts w:ascii="仿宋" w:eastAsia="仿宋" w:hAnsi="仿宋" w:cs="仿宋"/>
                <w:sz w:val="24"/>
              </w:rPr>
            </w:pPr>
          </w:p>
        </w:tc>
        <w:tc>
          <w:tcPr>
            <w:tcW w:w="1104" w:type="dxa"/>
            <w:vMerge/>
            <w:vAlign w:val="center"/>
          </w:tcPr>
          <w:p w:rsidR="00DE1DFB" w:rsidRPr="003B0E08" w:rsidRDefault="00DE1DFB" w:rsidP="00D74799">
            <w:pPr>
              <w:spacing w:line="300" w:lineRule="exact"/>
              <w:jc w:val="center"/>
              <w:rPr>
                <w:rFonts w:ascii="仿宋" w:eastAsia="仿宋" w:hAnsi="仿宋" w:cs="仿宋"/>
                <w:sz w:val="24"/>
              </w:rPr>
            </w:pPr>
          </w:p>
        </w:tc>
        <w:tc>
          <w:tcPr>
            <w:tcW w:w="1472" w:type="dxa"/>
            <w:vMerge/>
            <w:vAlign w:val="center"/>
          </w:tcPr>
          <w:p w:rsidR="00DE1DFB" w:rsidRDefault="00DE1DFB" w:rsidP="00D74799">
            <w:pPr>
              <w:rPr>
                <w:rFonts w:ascii="仿宋" w:eastAsia="仿宋" w:hAnsi="仿宋" w:cs="仿宋"/>
                <w:sz w:val="24"/>
              </w:rPr>
            </w:pPr>
          </w:p>
        </w:tc>
      </w:tr>
      <w:tr w:rsidR="00DE1DFB" w:rsidTr="00D74799">
        <w:trPr>
          <w:trHeight w:val="681"/>
          <w:jc w:val="center"/>
        </w:trPr>
        <w:tc>
          <w:tcPr>
            <w:tcW w:w="1250" w:type="dxa"/>
            <w:vMerge/>
            <w:vAlign w:val="center"/>
          </w:tcPr>
          <w:p w:rsidR="00DE1DFB" w:rsidRDefault="00DE1DFB" w:rsidP="00D74799">
            <w:pPr>
              <w:rPr>
                <w:rFonts w:ascii="仿宋" w:eastAsia="仿宋" w:hAnsi="仿宋" w:cs="仿宋"/>
                <w:sz w:val="24"/>
              </w:rPr>
            </w:pPr>
          </w:p>
        </w:tc>
        <w:tc>
          <w:tcPr>
            <w:tcW w:w="1316" w:type="dxa"/>
            <w:vMerge/>
            <w:vAlign w:val="center"/>
          </w:tcPr>
          <w:p w:rsidR="00DE1DFB" w:rsidRDefault="00DE1DFB" w:rsidP="00D74799">
            <w:pPr>
              <w:spacing w:line="310" w:lineRule="exact"/>
              <w:jc w:val="left"/>
              <w:rPr>
                <w:rFonts w:ascii="仿宋" w:eastAsia="仿宋" w:hAnsi="仿宋" w:cs="仿宋"/>
                <w:sz w:val="24"/>
              </w:rPr>
            </w:pPr>
          </w:p>
        </w:tc>
        <w:tc>
          <w:tcPr>
            <w:tcW w:w="2114" w:type="dxa"/>
            <w:vMerge/>
            <w:vAlign w:val="center"/>
          </w:tcPr>
          <w:p w:rsidR="00DE1DFB" w:rsidRDefault="00DE1DFB" w:rsidP="00D74799">
            <w:pPr>
              <w:spacing w:line="310" w:lineRule="exact"/>
              <w:rPr>
                <w:rFonts w:ascii="仿宋" w:eastAsia="仿宋" w:hAnsi="仿宋" w:cs="仿宋"/>
                <w:sz w:val="24"/>
              </w:rPr>
            </w:pPr>
          </w:p>
        </w:tc>
        <w:tc>
          <w:tcPr>
            <w:tcW w:w="653" w:type="dxa"/>
            <w:vMerge/>
            <w:tcBorders>
              <w:bottom w:val="single" w:sz="4" w:space="0" w:color="auto"/>
            </w:tcBorders>
            <w:vAlign w:val="center"/>
          </w:tcPr>
          <w:p w:rsidR="00DE1DFB" w:rsidRDefault="00DE1DFB" w:rsidP="00D74799">
            <w:pPr>
              <w:spacing w:line="300" w:lineRule="exact"/>
              <w:rPr>
                <w:rFonts w:ascii="仿宋" w:eastAsia="仿宋" w:hAnsi="仿宋" w:cs="仿宋"/>
                <w:sz w:val="24"/>
              </w:rPr>
            </w:pPr>
          </w:p>
        </w:tc>
        <w:tc>
          <w:tcPr>
            <w:tcW w:w="2132" w:type="dxa"/>
            <w:tcBorders>
              <w:bottom w:val="single" w:sz="4" w:space="0" w:color="auto"/>
            </w:tcBorders>
            <w:vAlign w:val="center"/>
          </w:tcPr>
          <w:p w:rsidR="00DE1DFB" w:rsidRDefault="00DE1DFB" w:rsidP="00D74799">
            <w:pPr>
              <w:spacing w:line="300" w:lineRule="exact"/>
              <w:rPr>
                <w:rFonts w:ascii="仿宋" w:eastAsia="仿宋" w:hAnsi="仿宋" w:cs="仿宋"/>
                <w:sz w:val="24"/>
              </w:rPr>
            </w:pPr>
          </w:p>
        </w:tc>
        <w:tc>
          <w:tcPr>
            <w:tcW w:w="1118" w:type="dxa"/>
            <w:vMerge/>
            <w:vAlign w:val="center"/>
          </w:tcPr>
          <w:p w:rsidR="00DE1DFB" w:rsidRDefault="00DE1DFB" w:rsidP="00D74799">
            <w:pPr>
              <w:spacing w:line="300" w:lineRule="exact"/>
              <w:jc w:val="center"/>
              <w:rPr>
                <w:rFonts w:ascii="仿宋" w:eastAsia="仿宋" w:hAnsi="仿宋" w:cs="仿宋"/>
                <w:sz w:val="24"/>
              </w:rPr>
            </w:pPr>
          </w:p>
        </w:tc>
        <w:tc>
          <w:tcPr>
            <w:tcW w:w="2403" w:type="dxa"/>
            <w:vAlign w:val="center"/>
          </w:tcPr>
          <w:p w:rsidR="00DE1DFB" w:rsidRDefault="00DE1DFB" w:rsidP="008330A0">
            <w:pPr>
              <w:spacing w:line="300" w:lineRule="exact"/>
              <w:rPr>
                <w:rFonts w:ascii="仿宋" w:eastAsia="仿宋" w:hAnsi="仿宋" w:cs="仿宋"/>
                <w:sz w:val="24"/>
              </w:rPr>
            </w:pPr>
            <w:r w:rsidRPr="003B0E08">
              <w:rPr>
                <w:rFonts w:ascii="仿宋" w:eastAsia="仿宋" w:hAnsi="仿宋" w:cs="仿宋" w:hint="eastAsia"/>
                <w:sz w:val="24"/>
              </w:rPr>
              <w:t>1.</w:t>
            </w:r>
            <w:r w:rsidRPr="003A6FE0">
              <w:rPr>
                <w:rFonts w:hint="eastAsia"/>
              </w:rPr>
              <w:t>水土保持设施验收鉴定书</w:t>
            </w:r>
            <w:r w:rsidRPr="003B0E08">
              <w:rPr>
                <w:rFonts w:hint="eastAsia"/>
              </w:rPr>
              <w:t>原件</w:t>
            </w:r>
            <w:r w:rsidRPr="003B0E08">
              <w:rPr>
                <w:rFonts w:ascii="黑体" w:eastAsia="黑体" w:hAnsi="黑体" w:hint="eastAsia"/>
              </w:rPr>
              <w:t>；</w:t>
            </w:r>
          </w:p>
        </w:tc>
        <w:tc>
          <w:tcPr>
            <w:tcW w:w="1196" w:type="dxa"/>
            <w:vAlign w:val="center"/>
          </w:tcPr>
          <w:p w:rsidR="00DE1DFB" w:rsidRDefault="00DE1DFB" w:rsidP="008330A0">
            <w:pPr>
              <w:spacing w:line="300" w:lineRule="exact"/>
              <w:jc w:val="center"/>
              <w:rPr>
                <w:rFonts w:ascii="仿宋" w:eastAsia="仿宋" w:hAnsi="仿宋" w:cs="仿宋"/>
                <w:sz w:val="24"/>
              </w:rPr>
            </w:pPr>
            <w:r w:rsidRPr="003B0E08">
              <w:rPr>
                <w:rFonts w:ascii="仿宋" w:eastAsia="仿宋" w:hAnsi="仿宋" w:cs="仿宋" w:hint="eastAsia"/>
                <w:sz w:val="24"/>
              </w:rPr>
              <w:t>申报单位提交</w:t>
            </w:r>
          </w:p>
        </w:tc>
        <w:tc>
          <w:tcPr>
            <w:tcW w:w="3318" w:type="dxa"/>
            <w:vAlign w:val="center"/>
          </w:tcPr>
          <w:p w:rsidR="00DE1DFB" w:rsidRDefault="00DE1DFB" w:rsidP="00DE1DFB">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DE1DFB" w:rsidRDefault="00DE1DFB" w:rsidP="00DE1DFB">
            <w:pPr>
              <w:spacing w:line="32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DE1DFB" w:rsidRPr="003B0E08" w:rsidRDefault="00DE1DFB" w:rsidP="00D74799">
            <w:pPr>
              <w:spacing w:line="300" w:lineRule="exact"/>
              <w:jc w:val="center"/>
              <w:rPr>
                <w:rFonts w:ascii="仿宋" w:eastAsia="仿宋" w:hAnsi="仿宋" w:cs="仿宋"/>
                <w:sz w:val="24"/>
              </w:rPr>
            </w:pPr>
          </w:p>
        </w:tc>
        <w:tc>
          <w:tcPr>
            <w:tcW w:w="798" w:type="dxa"/>
            <w:vMerge/>
            <w:vAlign w:val="center"/>
          </w:tcPr>
          <w:p w:rsidR="00DE1DFB" w:rsidRPr="003B0E08" w:rsidRDefault="00DE1DFB" w:rsidP="00D74799">
            <w:pPr>
              <w:spacing w:line="300" w:lineRule="exact"/>
              <w:jc w:val="center"/>
              <w:rPr>
                <w:rFonts w:ascii="仿宋" w:eastAsia="仿宋" w:hAnsi="仿宋" w:cs="仿宋"/>
                <w:sz w:val="24"/>
              </w:rPr>
            </w:pPr>
          </w:p>
        </w:tc>
        <w:tc>
          <w:tcPr>
            <w:tcW w:w="958" w:type="dxa"/>
            <w:vMerge/>
            <w:vAlign w:val="center"/>
          </w:tcPr>
          <w:p w:rsidR="00DE1DFB" w:rsidRPr="003B0E08" w:rsidRDefault="00DE1DFB" w:rsidP="00D74799">
            <w:pPr>
              <w:spacing w:line="300" w:lineRule="exact"/>
              <w:jc w:val="center"/>
              <w:rPr>
                <w:rFonts w:ascii="仿宋" w:eastAsia="仿宋" w:hAnsi="仿宋" w:cs="仿宋"/>
                <w:sz w:val="24"/>
              </w:rPr>
            </w:pPr>
          </w:p>
        </w:tc>
        <w:tc>
          <w:tcPr>
            <w:tcW w:w="1104" w:type="dxa"/>
            <w:vMerge/>
            <w:vAlign w:val="center"/>
          </w:tcPr>
          <w:p w:rsidR="00DE1DFB" w:rsidRPr="003B0E08" w:rsidRDefault="00DE1DFB" w:rsidP="00D74799">
            <w:pPr>
              <w:spacing w:line="300" w:lineRule="exact"/>
              <w:jc w:val="center"/>
              <w:rPr>
                <w:rFonts w:ascii="仿宋" w:eastAsia="仿宋" w:hAnsi="仿宋" w:cs="仿宋"/>
                <w:sz w:val="24"/>
              </w:rPr>
            </w:pPr>
          </w:p>
        </w:tc>
        <w:tc>
          <w:tcPr>
            <w:tcW w:w="1472" w:type="dxa"/>
            <w:vMerge/>
            <w:vAlign w:val="center"/>
          </w:tcPr>
          <w:p w:rsidR="00DE1DFB" w:rsidRDefault="00DE1DFB" w:rsidP="00D74799">
            <w:pPr>
              <w:rPr>
                <w:rFonts w:ascii="仿宋" w:eastAsia="仿宋" w:hAnsi="仿宋" w:cs="仿宋"/>
                <w:sz w:val="24"/>
              </w:rPr>
            </w:pPr>
          </w:p>
        </w:tc>
      </w:tr>
      <w:tr w:rsidR="00DE1DFB" w:rsidTr="00D74799">
        <w:trPr>
          <w:trHeight w:val="681"/>
          <w:jc w:val="center"/>
        </w:trPr>
        <w:tc>
          <w:tcPr>
            <w:tcW w:w="1250" w:type="dxa"/>
            <w:vMerge/>
            <w:vAlign w:val="center"/>
          </w:tcPr>
          <w:p w:rsidR="00DE1DFB" w:rsidRDefault="00DE1DFB" w:rsidP="00D74799">
            <w:pPr>
              <w:rPr>
                <w:rFonts w:ascii="仿宋" w:eastAsia="仿宋" w:hAnsi="仿宋" w:cs="仿宋"/>
                <w:sz w:val="24"/>
              </w:rPr>
            </w:pPr>
          </w:p>
        </w:tc>
        <w:tc>
          <w:tcPr>
            <w:tcW w:w="1316" w:type="dxa"/>
            <w:vMerge/>
            <w:vAlign w:val="center"/>
          </w:tcPr>
          <w:p w:rsidR="00DE1DFB" w:rsidRDefault="00DE1DFB" w:rsidP="00D74799">
            <w:pPr>
              <w:spacing w:line="310" w:lineRule="exact"/>
              <w:jc w:val="left"/>
              <w:rPr>
                <w:rFonts w:ascii="仿宋" w:eastAsia="仿宋" w:hAnsi="仿宋" w:cs="仿宋"/>
                <w:sz w:val="24"/>
              </w:rPr>
            </w:pPr>
          </w:p>
        </w:tc>
        <w:tc>
          <w:tcPr>
            <w:tcW w:w="2114" w:type="dxa"/>
            <w:vMerge/>
            <w:vAlign w:val="center"/>
          </w:tcPr>
          <w:p w:rsidR="00DE1DFB" w:rsidRDefault="00DE1DFB" w:rsidP="00D74799">
            <w:pPr>
              <w:spacing w:line="310" w:lineRule="exact"/>
              <w:rPr>
                <w:rFonts w:ascii="仿宋" w:eastAsia="仿宋" w:hAnsi="仿宋" w:cs="仿宋"/>
                <w:sz w:val="24"/>
              </w:rPr>
            </w:pPr>
          </w:p>
        </w:tc>
        <w:tc>
          <w:tcPr>
            <w:tcW w:w="653" w:type="dxa"/>
            <w:vMerge/>
            <w:tcBorders>
              <w:bottom w:val="single" w:sz="4" w:space="0" w:color="auto"/>
            </w:tcBorders>
            <w:vAlign w:val="center"/>
          </w:tcPr>
          <w:p w:rsidR="00DE1DFB" w:rsidRDefault="00DE1DFB" w:rsidP="00D74799">
            <w:pPr>
              <w:spacing w:line="300" w:lineRule="exact"/>
              <w:rPr>
                <w:rFonts w:ascii="仿宋" w:eastAsia="仿宋" w:hAnsi="仿宋" w:cs="仿宋"/>
                <w:sz w:val="24"/>
              </w:rPr>
            </w:pPr>
          </w:p>
        </w:tc>
        <w:tc>
          <w:tcPr>
            <w:tcW w:w="2132" w:type="dxa"/>
            <w:tcBorders>
              <w:bottom w:val="single" w:sz="4" w:space="0" w:color="auto"/>
            </w:tcBorders>
            <w:vAlign w:val="center"/>
          </w:tcPr>
          <w:p w:rsidR="00DE1DFB" w:rsidRDefault="00DE1DFB" w:rsidP="00D74799">
            <w:pPr>
              <w:spacing w:line="300" w:lineRule="exact"/>
              <w:rPr>
                <w:rFonts w:ascii="仿宋" w:eastAsia="仿宋" w:hAnsi="仿宋" w:cs="仿宋"/>
                <w:sz w:val="24"/>
              </w:rPr>
            </w:pPr>
          </w:p>
        </w:tc>
        <w:tc>
          <w:tcPr>
            <w:tcW w:w="1118" w:type="dxa"/>
            <w:vMerge/>
            <w:vAlign w:val="center"/>
          </w:tcPr>
          <w:p w:rsidR="00DE1DFB" w:rsidRDefault="00DE1DFB" w:rsidP="00D74799">
            <w:pPr>
              <w:spacing w:line="300" w:lineRule="exact"/>
              <w:jc w:val="center"/>
              <w:rPr>
                <w:rFonts w:ascii="仿宋" w:eastAsia="仿宋" w:hAnsi="仿宋" w:cs="仿宋"/>
                <w:sz w:val="24"/>
              </w:rPr>
            </w:pPr>
          </w:p>
        </w:tc>
        <w:tc>
          <w:tcPr>
            <w:tcW w:w="2403" w:type="dxa"/>
            <w:vAlign w:val="center"/>
          </w:tcPr>
          <w:p w:rsidR="00DE1DFB" w:rsidRDefault="00DE1DFB" w:rsidP="008330A0">
            <w:pPr>
              <w:spacing w:line="300" w:lineRule="exact"/>
              <w:rPr>
                <w:rFonts w:ascii="仿宋" w:eastAsia="仿宋" w:hAnsi="仿宋" w:cs="仿宋"/>
                <w:sz w:val="24"/>
              </w:rPr>
            </w:pPr>
            <w:r>
              <w:rPr>
                <w:rFonts w:ascii="仿宋" w:eastAsia="仿宋" w:hAnsi="仿宋" w:cs="仿宋" w:hint="eastAsia"/>
                <w:sz w:val="24"/>
              </w:rPr>
              <w:t>2</w:t>
            </w:r>
            <w:r>
              <w:rPr>
                <w:rFonts w:ascii="仿宋" w:eastAsia="仿宋" w:hAnsi="仿宋" w:cs="仿宋"/>
                <w:sz w:val="24"/>
              </w:rPr>
              <w:t>.</w:t>
            </w:r>
            <w:r w:rsidRPr="003A6FE0">
              <w:rPr>
                <w:rFonts w:hint="eastAsia"/>
              </w:rPr>
              <w:t>水土保持设施验收报告</w:t>
            </w:r>
            <w:r>
              <w:rPr>
                <w:rFonts w:hint="eastAsia"/>
              </w:rPr>
              <w:t>原件。</w:t>
            </w:r>
          </w:p>
        </w:tc>
        <w:tc>
          <w:tcPr>
            <w:tcW w:w="1196" w:type="dxa"/>
            <w:vAlign w:val="center"/>
          </w:tcPr>
          <w:p w:rsidR="00DE1DFB" w:rsidRDefault="00DE1DFB" w:rsidP="008330A0">
            <w:pPr>
              <w:spacing w:line="300" w:lineRule="exact"/>
              <w:jc w:val="center"/>
              <w:rPr>
                <w:rFonts w:ascii="仿宋" w:eastAsia="仿宋" w:hAnsi="仿宋" w:cs="仿宋"/>
                <w:sz w:val="24"/>
              </w:rPr>
            </w:pPr>
            <w:r>
              <w:rPr>
                <w:rFonts w:ascii="仿宋" w:eastAsia="仿宋" w:hAnsi="仿宋" w:cs="仿宋" w:hint="eastAsia"/>
                <w:sz w:val="24"/>
              </w:rPr>
              <w:t>申报单位提交</w:t>
            </w:r>
          </w:p>
        </w:tc>
        <w:tc>
          <w:tcPr>
            <w:tcW w:w="3318" w:type="dxa"/>
            <w:vAlign w:val="center"/>
          </w:tcPr>
          <w:p w:rsidR="00DE1DFB" w:rsidRDefault="00DE1DFB" w:rsidP="00F9020F">
            <w:pPr>
              <w:spacing w:line="320" w:lineRule="exact"/>
              <w:rPr>
                <w:rFonts w:ascii="仿宋" w:eastAsia="仿宋" w:hAnsi="仿宋" w:cs="仿宋"/>
                <w:sz w:val="24"/>
              </w:rPr>
            </w:pPr>
            <w:r>
              <w:rPr>
                <w:rFonts w:ascii="仿宋" w:eastAsia="仿宋" w:hAnsi="仿宋" w:cs="仿宋" w:hint="eastAsia"/>
                <w:b/>
                <w:sz w:val="24"/>
              </w:rPr>
              <w:t>网上办理：</w:t>
            </w:r>
            <w:r>
              <w:rPr>
                <w:rFonts w:ascii="仿宋" w:eastAsia="仿宋" w:hAnsi="仿宋" w:cs="仿宋" w:hint="eastAsia"/>
                <w:sz w:val="24"/>
              </w:rPr>
              <w:t>申报单位网上提交材料电子版，经办机构审核反馈。</w:t>
            </w:r>
          </w:p>
          <w:p w:rsidR="00DE1DFB" w:rsidRPr="003B0E08" w:rsidRDefault="00DE1DFB" w:rsidP="00F9020F">
            <w:pPr>
              <w:spacing w:line="300" w:lineRule="exact"/>
              <w:rPr>
                <w:rFonts w:ascii="仿宋" w:eastAsia="仿宋" w:hAnsi="仿宋" w:cs="仿宋"/>
                <w:b/>
                <w:sz w:val="24"/>
              </w:rPr>
            </w:pPr>
            <w:r>
              <w:rPr>
                <w:rFonts w:ascii="仿宋" w:eastAsia="仿宋" w:hAnsi="仿宋" w:cs="仿宋" w:hint="eastAsia"/>
                <w:b/>
                <w:bCs/>
                <w:sz w:val="24"/>
              </w:rPr>
              <w:t>现场办理、</w:t>
            </w:r>
            <w:r>
              <w:rPr>
                <w:rFonts w:ascii="仿宋" w:eastAsia="仿宋" w:hAnsi="仿宋" w:cs="仿宋" w:hint="eastAsia"/>
                <w:b/>
                <w:sz w:val="24"/>
              </w:rPr>
              <w:t>邮寄申请</w:t>
            </w:r>
            <w:r>
              <w:rPr>
                <w:rFonts w:ascii="仿宋" w:eastAsia="仿宋" w:hAnsi="仿宋" w:cs="仿宋" w:hint="eastAsia"/>
                <w:b/>
                <w:bCs/>
                <w:sz w:val="24"/>
              </w:rPr>
              <w:t>：</w:t>
            </w:r>
            <w:r>
              <w:rPr>
                <w:rFonts w:ascii="仿宋" w:eastAsia="仿宋" w:hAnsi="仿宋" w:cs="仿宋" w:hint="eastAsia"/>
                <w:sz w:val="24"/>
              </w:rPr>
              <w:t>申请人现场或邮寄提交材料，经办机构录入系统。</w:t>
            </w:r>
          </w:p>
        </w:tc>
        <w:tc>
          <w:tcPr>
            <w:tcW w:w="868" w:type="dxa"/>
            <w:vMerge/>
            <w:vAlign w:val="center"/>
          </w:tcPr>
          <w:p w:rsidR="00DE1DFB" w:rsidRPr="003B0E08" w:rsidRDefault="00DE1DFB" w:rsidP="00D74799">
            <w:pPr>
              <w:spacing w:line="300" w:lineRule="exact"/>
              <w:jc w:val="center"/>
              <w:rPr>
                <w:rFonts w:ascii="仿宋" w:eastAsia="仿宋" w:hAnsi="仿宋" w:cs="仿宋"/>
                <w:sz w:val="24"/>
              </w:rPr>
            </w:pPr>
          </w:p>
        </w:tc>
        <w:tc>
          <w:tcPr>
            <w:tcW w:w="798" w:type="dxa"/>
            <w:vMerge/>
            <w:vAlign w:val="center"/>
          </w:tcPr>
          <w:p w:rsidR="00DE1DFB" w:rsidRPr="003B0E08" w:rsidRDefault="00DE1DFB" w:rsidP="00D74799">
            <w:pPr>
              <w:spacing w:line="300" w:lineRule="exact"/>
              <w:jc w:val="center"/>
              <w:rPr>
                <w:rFonts w:ascii="仿宋" w:eastAsia="仿宋" w:hAnsi="仿宋" w:cs="仿宋"/>
                <w:sz w:val="24"/>
              </w:rPr>
            </w:pPr>
          </w:p>
        </w:tc>
        <w:tc>
          <w:tcPr>
            <w:tcW w:w="958" w:type="dxa"/>
            <w:vMerge/>
            <w:vAlign w:val="center"/>
          </w:tcPr>
          <w:p w:rsidR="00DE1DFB" w:rsidRPr="003B0E08" w:rsidRDefault="00DE1DFB" w:rsidP="00D74799">
            <w:pPr>
              <w:spacing w:line="300" w:lineRule="exact"/>
              <w:jc w:val="center"/>
              <w:rPr>
                <w:rFonts w:ascii="仿宋" w:eastAsia="仿宋" w:hAnsi="仿宋" w:cs="仿宋"/>
                <w:sz w:val="24"/>
              </w:rPr>
            </w:pPr>
          </w:p>
        </w:tc>
        <w:tc>
          <w:tcPr>
            <w:tcW w:w="1104" w:type="dxa"/>
            <w:vMerge/>
            <w:vAlign w:val="center"/>
          </w:tcPr>
          <w:p w:rsidR="00DE1DFB" w:rsidRPr="003B0E08" w:rsidRDefault="00DE1DFB" w:rsidP="00D74799">
            <w:pPr>
              <w:spacing w:line="300" w:lineRule="exact"/>
              <w:jc w:val="center"/>
              <w:rPr>
                <w:rFonts w:ascii="仿宋" w:eastAsia="仿宋" w:hAnsi="仿宋" w:cs="仿宋"/>
                <w:sz w:val="24"/>
              </w:rPr>
            </w:pPr>
          </w:p>
        </w:tc>
        <w:tc>
          <w:tcPr>
            <w:tcW w:w="1472" w:type="dxa"/>
            <w:vMerge/>
            <w:vAlign w:val="center"/>
          </w:tcPr>
          <w:p w:rsidR="00DE1DFB" w:rsidRDefault="00DE1DFB" w:rsidP="00D74799">
            <w:pPr>
              <w:rPr>
                <w:rFonts w:ascii="仿宋" w:eastAsia="仿宋" w:hAnsi="仿宋" w:cs="仿宋"/>
                <w:sz w:val="24"/>
              </w:rPr>
            </w:pPr>
          </w:p>
        </w:tc>
      </w:tr>
    </w:tbl>
    <w:p w:rsidR="005E009D" w:rsidRDefault="00EC52D5">
      <w:pPr>
        <w:jc w:val="center"/>
      </w:pPr>
      <w:r>
        <w:rPr>
          <w:rFonts w:eastAsia="方正小标宋_GBK"/>
          <w:sz w:val="52"/>
          <w:szCs w:val="52"/>
        </w:rPr>
        <w:br w:type="page"/>
      </w:r>
      <w:bookmarkEnd w:id="0"/>
    </w:p>
    <w:p w:rsidR="005E009D" w:rsidRDefault="00E323B6" w:rsidP="00E323B6">
      <w:pPr>
        <w:jc w:val="left"/>
      </w:pPr>
      <w:r>
        <w:rPr>
          <w:noProof/>
        </w:rPr>
        <w:lastRenderedPageBreak/>
        <w:drawing>
          <wp:inline distT="0" distB="0" distL="0" distR="0">
            <wp:extent cx="5739174" cy="7191375"/>
            <wp:effectExtent l="19050" t="0" r="0" b="0"/>
            <wp:docPr id="1" name="图片 0" descr="16.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2a.png"/>
                    <pic:cNvPicPr/>
                  </pic:nvPicPr>
                  <pic:blipFill>
                    <a:blip r:embed="rId6"/>
                    <a:stretch>
                      <a:fillRect/>
                    </a:stretch>
                  </pic:blipFill>
                  <pic:spPr>
                    <a:xfrm>
                      <a:off x="0" y="0"/>
                      <a:ext cx="5743644" cy="7196976"/>
                    </a:xfrm>
                    <a:prstGeom prst="rect">
                      <a:avLst/>
                    </a:prstGeom>
                  </pic:spPr>
                </pic:pic>
              </a:graphicData>
            </a:graphic>
          </wp:inline>
        </w:drawing>
      </w:r>
      <w:bookmarkStart w:id="1" w:name="_GoBack"/>
      <w:bookmarkEnd w:id="1"/>
      <w:r w:rsidR="00821C0B">
        <w:rPr>
          <w:rFonts w:hint="eastAsia"/>
        </w:rPr>
        <w:t xml:space="preserve">     </w:t>
      </w:r>
      <w:r w:rsidR="00821C0B">
        <w:rPr>
          <w:noProof/>
        </w:rPr>
        <w:drawing>
          <wp:inline distT="0" distB="0" distL="0" distR="0">
            <wp:extent cx="6000750" cy="6891856"/>
            <wp:effectExtent l="19050" t="0" r="0" b="0"/>
            <wp:docPr id="2" name="图片 1" descr="16.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2d.png"/>
                    <pic:cNvPicPr/>
                  </pic:nvPicPr>
                  <pic:blipFill>
                    <a:blip r:embed="rId7"/>
                    <a:stretch>
                      <a:fillRect/>
                    </a:stretch>
                  </pic:blipFill>
                  <pic:spPr>
                    <a:xfrm>
                      <a:off x="0" y="0"/>
                      <a:ext cx="6006014" cy="6897902"/>
                    </a:xfrm>
                    <a:prstGeom prst="rect">
                      <a:avLst/>
                    </a:prstGeom>
                  </pic:spPr>
                </pic:pic>
              </a:graphicData>
            </a:graphic>
          </wp:inline>
        </w:drawing>
      </w:r>
      <w:r w:rsidR="00821C0B">
        <w:rPr>
          <w:noProof/>
        </w:rPr>
        <w:lastRenderedPageBreak/>
        <w:drawing>
          <wp:inline distT="0" distB="0" distL="0" distR="0">
            <wp:extent cx="6095673" cy="7000875"/>
            <wp:effectExtent l="19050" t="0" r="327" b="0"/>
            <wp:docPr id="3" name="图片 2" descr="16.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2e.png"/>
                    <pic:cNvPicPr/>
                  </pic:nvPicPr>
                  <pic:blipFill>
                    <a:blip r:embed="rId8"/>
                    <a:stretch>
                      <a:fillRect/>
                    </a:stretch>
                  </pic:blipFill>
                  <pic:spPr>
                    <a:xfrm>
                      <a:off x="0" y="0"/>
                      <a:ext cx="6101020" cy="7007016"/>
                    </a:xfrm>
                    <a:prstGeom prst="rect">
                      <a:avLst/>
                    </a:prstGeom>
                  </pic:spPr>
                </pic:pic>
              </a:graphicData>
            </a:graphic>
          </wp:inline>
        </w:drawing>
      </w:r>
    </w:p>
    <w:p w:rsidR="005E009D" w:rsidRDefault="005E009D" w:rsidP="00227B0D">
      <w:pPr>
        <w:jc w:val="center"/>
      </w:pPr>
    </w:p>
    <w:p w:rsidR="00982C2D" w:rsidRDefault="00982C2D" w:rsidP="005E009D"/>
    <w:p w:rsidR="00982C2D" w:rsidRDefault="00982C2D" w:rsidP="00227B0D">
      <w:pPr>
        <w:jc w:val="center"/>
      </w:pPr>
    </w:p>
    <w:p w:rsidR="00EC52D5" w:rsidRDefault="00EC52D5" w:rsidP="00227B0D">
      <w:pPr>
        <w:jc w:val="center"/>
      </w:pPr>
    </w:p>
    <w:p w:rsidR="005E009D" w:rsidRDefault="005E009D" w:rsidP="00D30689">
      <w:pPr>
        <w:jc w:val="center"/>
      </w:pPr>
    </w:p>
    <w:sectPr w:rsidR="005E009D" w:rsidSect="0066488E">
      <w:footerReference w:type="even" r:id="rId9"/>
      <w:footerReference w:type="default" r:id="rId10"/>
      <w:pgSz w:w="23814" w:h="16840" w:orient="landscape"/>
      <w:pgMar w:top="1701" w:right="1843" w:bottom="1985" w:left="1843" w:header="851" w:footer="170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52A" w:rsidRDefault="006D152A">
      <w:r>
        <w:separator/>
      </w:r>
    </w:p>
  </w:endnote>
  <w:endnote w:type="continuationSeparator" w:id="1">
    <w:p w:rsidR="006D152A" w:rsidRDefault="006D15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326D3F">
    <w:pPr>
      <w:pStyle w:val="ab"/>
      <w:framePr w:wrap="around" w:vAnchor="text" w:hAnchor="margin" w:xAlign="center" w:y="1"/>
      <w:rPr>
        <w:rStyle w:val="a4"/>
      </w:rPr>
    </w:pPr>
    <w:r>
      <w:fldChar w:fldCharType="begin"/>
    </w:r>
    <w:r w:rsidR="00EC52D5">
      <w:rPr>
        <w:rStyle w:val="a4"/>
      </w:rPr>
      <w:instrText xml:space="preserve">PAGE  </w:instrText>
    </w:r>
    <w:r>
      <w:fldChar w:fldCharType="end"/>
    </w:r>
  </w:p>
  <w:p w:rsidR="00EC52D5" w:rsidRDefault="00EC52D5">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5" w:rsidRDefault="00EC52D5">
    <w:pPr>
      <w:pStyle w:val="ab"/>
      <w:framePr w:wrap="around" w:vAnchor="text" w:hAnchor="margin" w:xAlign="center" w:y="1"/>
      <w:ind w:leftChars="100" w:left="210" w:rightChars="100" w:right="210"/>
      <w:rPr>
        <w:rStyle w:val="a4"/>
        <w:sz w:val="28"/>
        <w:szCs w:val="28"/>
      </w:rPr>
    </w:pPr>
    <w:r>
      <w:rPr>
        <w:rStyle w:val="a4"/>
        <w:rFonts w:hint="eastAsia"/>
        <w:sz w:val="28"/>
        <w:szCs w:val="28"/>
      </w:rPr>
      <w:t>—</w:t>
    </w:r>
    <w:r w:rsidR="00326D3F">
      <w:rPr>
        <w:sz w:val="28"/>
        <w:szCs w:val="28"/>
      </w:rPr>
      <w:fldChar w:fldCharType="begin"/>
    </w:r>
    <w:r>
      <w:rPr>
        <w:rStyle w:val="a4"/>
        <w:sz w:val="28"/>
        <w:szCs w:val="28"/>
      </w:rPr>
      <w:instrText xml:space="preserve">PAGE  </w:instrText>
    </w:r>
    <w:r w:rsidR="00326D3F">
      <w:rPr>
        <w:sz w:val="28"/>
        <w:szCs w:val="28"/>
      </w:rPr>
      <w:fldChar w:fldCharType="separate"/>
    </w:r>
    <w:r w:rsidR="00821C0B">
      <w:rPr>
        <w:rStyle w:val="a4"/>
        <w:noProof/>
        <w:sz w:val="28"/>
        <w:szCs w:val="28"/>
      </w:rPr>
      <w:t>3</w:t>
    </w:r>
    <w:r w:rsidR="00326D3F">
      <w:rPr>
        <w:sz w:val="28"/>
        <w:szCs w:val="28"/>
      </w:rPr>
      <w:fldChar w:fldCharType="end"/>
    </w:r>
    <w:r>
      <w:rPr>
        <w:rStyle w:val="a4"/>
        <w:rFonts w:hint="eastAsia"/>
        <w:sz w:val="28"/>
        <w:szCs w:val="28"/>
      </w:rPr>
      <w:t>—</w:t>
    </w:r>
  </w:p>
  <w:p w:rsidR="00EC52D5" w:rsidRDefault="00326D3F">
    <w:pPr>
      <w:pStyle w:val="ab"/>
      <w:ind w:right="360" w:firstLine="360"/>
    </w:pPr>
    <w:r>
      <w:rPr>
        <w:noProof/>
      </w:rPr>
      <w:pict>
        <v:shapetype id="_x0000_t202" coordsize="21600,21600" o:spt="202" path="m,l,21600r21600,l21600,xe">
          <v:stroke joinstyle="miter"/>
          <v:path gradientshapeok="t" o:connecttype="rect"/>
        </v:shapetype>
        <v:shape id="文本框 9" o:spid="_x0000_s4097" type="#_x0000_t202" style="position:absolute;left:0;text-align:left;margin-left:423pt;margin-top:-13.25pt;width:153pt;height:18.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" filled="f" stroked="f">
          <v:textbox>
            <w:txbxContent>
              <w:p w:rsidR="00EC52D5" w:rsidRDefault="00EC52D5"/>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52A" w:rsidRDefault="006D152A">
      <w:r>
        <w:separator/>
      </w:r>
    </w:p>
  </w:footnote>
  <w:footnote w:type="continuationSeparator" w:id="1">
    <w:p w:rsidR="006D152A" w:rsidRDefault="006D15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BF0"/>
    <w:rsid w:val="00041BF4"/>
    <w:rsid w:val="000C78C1"/>
    <w:rsid w:val="000D0454"/>
    <w:rsid w:val="000D16D2"/>
    <w:rsid w:val="000D7103"/>
    <w:rsid w:val="001066A5"/>
    <w:rsid w:val="0012286C"/>
    <w:rsid w:val="001241DB"/>
    <w:rsid w:val="00125C21"/>
    <w:rsid w:val="00135993"/>
    <w:rsid w:val="00181F0A"/>
    <w:rsid w:val="001A76FF"/>
    <w:rsid w:val="001B46CC"/>
    <w:rsid w:val="001B5F40"/>
    <w:rsid w:val="001E7E2F"/>
    <w:rsid w:val="00210DD7"/>
    <w:rsid w:val="00227B0D"/>
    <w:rsid w:val="00235748"/>
    <w:rsid w:val="0027769A"/>
    <w:rsid w:val="00292387"/>
    <w:rsid w:val="002C545E"/>
    <w:rsid w:val="002F604E"/>
    <w:rsid w:val="00317A8C"/>
    <w:rsid w:val="00326D3F"/>
    <w:rsid w:val="00354868"/>
    <w:rsid w:val="003B0C86"/>
    <w:rsid w:val="003B0E08"/>
    <w:rsid w:val="004047DA"/>
    <w:rsid w:val="0041100C"/>
    <w:rsid w:val="00433EA4"/>
    <w:rsid w:val="004478A2"/>
    <w:rsid w:val="00486D87"/>
    <w:rsid w:val="004B2FF5"/>
    <w:rsid w:val="004E39F0"/>
    <w:rsid w:val="005212FA"/>
    <w:rsid w:val="005A5D87"/>
    <w:rsid w:val="005A785A"/>
    <w:rsid w:val="005D01F9"/>
    <w:rsid w:val="005E009D"/>
    <w:rsid w:val="005E0330"/>
    <w:rsid w:val="00662D2F"/>
    <w:rsid w:val="0066488E"/>
    <w:rsid w:val="00677945"/>
    <w:rsid w:val="00687547"/>
    <w:rsid w:val="006B41E9"/>
    <w:rsid w:val="006D152A"/>
    <w:rsid w:val="006E4569"/>
    <w:rsid w:val="006F05C5"/>
    <w:rsid w:val="006F3997"/>
    <w:rsid w:val="007222D2"/>
    <w:rsid w:val="00777DF8"/>
    <w:rsid w:val="007A183F"/>
    <w:rsid w:val="007A30E6"/>
    <w:rsid w:val="007D681F"/>
    <w:rsid w:val="007F52EE"/>
    <w:rsid w:val="00807051"/>
    <w:rsid w:val="00821C0B"/>
    <w:rsid w:val="008241DD"/>
    <w:rsid w:val="00844FC3"/>
    <w:rsid w:val="00882275"/>
    <w:rsid w:val="008B6BF3"/>
    <w:rsid w:val="008C68EA"/>
    <w:rsid w:val="008F1269"/>
    <w:rsid w:val="008F2C4C"/>
    <w:rsid w:val="00944A69"/>
    <w:rsid w:val="00955142"/>
    <w:rsid w:val="009827B4"/>
    <w:rsid w:val="00982C2D"/>
    <w:rsid w:val="00987F8D"/>
    <w:rsid w:val="009910F5"/>
    <w:rsid w:val="009D7577"/>
    <w:rsid w:val="009E0E22"/>
    <w:rsid w:val="00A13959"/>
    <w:rsid w:val="00A425C4"/>
    <w:rsid w:val="00AA6D2F"/>
    <w:rsid w:val="00AF33CA"/>
    <w:rsid w:val="00B30E23"/>
    <w:rsid w:val="00B45D18"/>
    <w:rsid w:val="00B5555D"/>
    <w:rsid w:val="00C563C5"/>
    <w:rsid w:val="00CE5AEE"/>
    <w:rsid w:val="00CF7D09"/>
    <w:rsid w:val="00D30689"/>
    <w:rsid w:val="00D74799"/>
    <w:rsid w:val="00D8622A"/>
    <w:rsid w:val="00D93B20"/>
    <w:rsid w:val="00DB1C88"/>
    <w:rsid w:val="00DB76F8"/>
    <w:rsid w:val="00DE1DFB"/>
    <w:rsid w:val="00DE571D"/>
    <w:rsid w:val="00E271E6"/>
    <w:rsid w:val="00E323B6"/>
    <w:rsid w:val="00E36A51"/>
    <w:rsid w:val="00E37506"/>
    <w:rsid w:val="00E4308A"/>
    <w:rsid w:val="00E47381"/>
    <w:rsid w:val="00E9603E"/>
    <w:rsid w:val="00EB5406"/>
    <w:rsid w:val="00EB6F01"/>
    <w:rsid w:val="00EC52D5"/>
    <w:rsid w:val="00EC6BF0"/>
    <w:rsid w:val="00F30A7E"/>
    <w:rsid w:val="00F32E3E"/>
    <w:rsid w:val="00F9020F"/>
    <w:rsid w:val="00FD0FF6"/>
    <w:rsid w:val="00FE4F9B"/>
    <w:rsid w:val="014039C2"/>
    <w:rsid w:val="0317217B"/>
    <w:rsid w:val="0B7119FD"/>
    <w:rsid w:val="14520CB2"/>
    <w:rsid w:val="3CCC5827"/>
    <w:rsid w:val="41332D15"/>
    <w:rsid w:val="53FE37D1"/>
    <w:rsid w:val="6F0B1D95"/>
    <w:rsid w:val="77167AD7"/>
    <w:rsid w:val="7FA13DDF"/>
    <w:rsid w:val="7FEE63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88E"/>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6488E"/>
    <w:rPr>
      <w:rFonts w:ascii="Times New Roman" w:hAnsi="Times New Roman" w:cs="Times New Roman"/>
      <w:color w:val="0000FF"/>
      <w:u w:val="single"/>
      <w:lang w:bidi="ar-SA"/>
    </w:rPr>
  </w:style>
  <w:style w:type="character" w:styleId="a4">
    <w:name w:val="page number"/>
    <w:basedOn w:val="a0"/>
    <w:rsid w:val="0066488E"/>
  </w:style>
  <w:style w:type="character" w:customStyle="1" w:styleId="HeaderChar">
    <w:name w:val="Header Char"/>
    <w:rsid w:val="0066488E"/>
    <w:rPr>
      <w:rFonts w:cs="Times New Roman"/>
      <w:sz w:val="18"/>
      <w:szCs w:val="18"/>
      <w:lang w:bidi="ar-SA"/>
    </w:rPr>
  </w:style>
  <w:style w:type="character" w:styleId="a5">
    <w:name w:val="Strong"/>
    <w:qFormat/>
    <w:rsid w:val="0066488E"/>
    <w:rPr>
      <w:rFonts w:cs="Times New Roman"/>
      <w:b/>
      <w:bCs/>
      <w:lang w:bidi="ar-SA"/>
    </w:rPr>
  </w:style>
  <w:style w:type="character" w:styleId="a6">
    <w:name w:val="Emphasis"/>
    <w:qFormat/>
    <w:rsid w:val="0066488E"/>
    <w:rPr>
      <w:rFonts w:cs="Times New Roman"/>
      <w:i/>
      <w:iCs/>
      <w:lang w:bidi="ar-SA"/>
    </w:rPr>
  </w:style>
  <w:style w:type="character" w:customStyle="1" w:styleId="1">
    <w:name w:val="明显强调1"/>
    <w:rsid w:val="0066488E"/>
    <w:rPr>
      <w:rFonts w:cs="Times New Roman"/>
      <w:b/>
      <w:bCs/>
      <w:i/>
      <w:iCs/>
      <w:color w:val="auto"/>
      <w:lang w:bidi="ar-SA"/>
    </w:rPr>
  </w:style>
  <w:style w:type="character" w:customStyle="1" w:styleId="2">
    <w:name w:val="明显强调2"/>
    <w:rsid w:val="0066488E"/>
    <w:rPr>
      <w:rFonts w:cs="Times New Roman"/>
      <w:b/>
      <w:bCs/>
      <w:i/>
      <w:iCs/>
      <w:color w:val="4F81BD"/>
      <w:lang w:bidi="ar-SA"/>
    </w:rPr>
  </w:style>
  <w:style w:type="paragraph" w:styleId="a7">
    <w:name w:val="Balloon Text"/>
    <w:basedOn w:val="a"/>
    <w:rsid w:val="0066488E"/>
    <w:rPr>
      <w:sz w:val="18"/>
      <w:szCs w:val="18"/>
    </w:rPr>
  </w:style>
  <w:style w:type="paragraph" w:styleId="a8">
    <w:name w:val="header"/>
    <w:basedOn w:val="a"/>
    <w:rsid w:val="0066488E"/>
    <w:pPr>
      <w:pBdr>
        <w:bottom w:val="single" w:sz="6" w:space="1" w:color="auto"/>
      </w:pBdr>
      <w:tabs>
        <w:tab w:val="center" w:pos="4153"/>
        <w:tab w:val="right" w:pos="8306"/>
      </w:tabs>
      <w:snapToGrid w:val="0"/>
      <w:jc w:val="center"/>
    </w:pPr>
    <w:rPr>
      <w:sz w:val="18"/>
      <w:szCs w:val="18"/>
    </w:rPr>
  </w:style>
  <w:style w:type="paragraph" w:customStyle="1" w:styleId="Char">
    <w:name w:val="Char"/>
    <w:basedOn w:val="a"/>
    <w:rsid w:val="0066488E"/>
    <w:pPr>
      <w:ind w:firstLineChars="200" w:firstLine="200"/>
    </w:pPr>
    <w:rPr>
      <w:rFonts w:ascii="仿宋_GB2312" w:eastAsia="仿宋_GB2312"/>
      <w:b/>
      <w:bCs/>
      <w:kern w:val="10"/>
      <w:sz w:val="32"/>
      <w:szCs w:val="32"/>
    </w:rPr>
  </w:style>
  <w:style w:type="paragraph" w:styleId="a9">
    <w:name w:val="Plain Text"/>
    <w:basedOn w:val="a"/>
    <w:rsid w:val="0066488E"/>
    <w:rPr>
      <w:rFonts w:ascii="宋体" w:cs="Courier New"/>
      <w:szCs w:val="21"/>
    </w:rPr>
  </w:style>
  <w:style w:type="paragraph" w:styleId="aa">
    <w:name w:val="Normal (Web)"/>
    <w:basedOn w:val="a"/>
    <w:rsid w:val="0066488E"/>
    <w:pPr>
      <w:widowControl/>
      <w:spacing w:before="100" w:beforeAutospacing="1" w:after="100" w:afterAutospacing="1"/>
      <w:jc w:val="left"/>
    </w:pPr>
    <w:rPr>
      <w:rFonts w:ascii="宋体" w:cs="宋体"/>
      <w:kern w:val="0"/>
      <w:sz w:val="24"/>
    </w:rPr>
  </w:style>
  <w:style w:type="paragraph" w:styleId="ab">
    <w:name w:val="footer"/>
    <w:basedOn w:val="a"/>
    <w:rsid w:val="0066488E"/>
    <w:pPr>
      <w:tabs>
        <w:tab w:val="center" w:pos="4153"/>
        <w:tab w:val="right" w:pos="8306"/>
      </w:tabs>
      <w:snapToGrid w:val="0"/>
      <w:jc w:val="left"/>
    </w:pPr>
    <w:rPr>
      <w:sz w:val="18"/>
      <w:szCs w:val="18"/>
    </w:rPr>
  </w:style>
  <w:style w:type="paragraph" w:customStyle="1" w:styleId="CharCharCharChar">
    <w:name w:val="Char Char Char Char"/>
    <w:basedOn w:val="a"/>
    <w:rsid w:val="0066488E"/>
  </w:style>
  <w:style w:type="paragraph" w:customStyle="1" w:styleId="10">
    <w:name w:val="列出段落1"/>
    <w:basedOn w:val="a"/>
    <w:rsid w:val="0066488E"/>
    <w:pPr>
      <w:ind w:firstLineChars="200" w:firstLine="200"/>
    </w:pPr>
    <w:rPr>
      <w:rFonts w:ascii="Calibri" w:hAnsi="Calibri" w:cs="Calibri"/>
      <w:szCs w:val="21"/>
    </w:rPr>
  </w:style>
  <w:style w:type="paragraph" w:customStyle="1" w:styleId="CharCharCharCharCharCharCharCharCharCharCharCharChar">
    <w:name w:val="Char Char Char Char Char Char Char Char Char Char Char Char Char"/>
    <w:basedOn w:val="a"/>
    <w:rsid w:val="0066488E"/>
    <w:pPr>
      <w:widowControl/>
      <w:spacing w:after="160" w:line="240" w:lineRule="exact"/>
      <w:jc w:val="left"/>
    </w:pPr>
    <w:rPr>
      <w:rFonts w:ascii="Verdana" w:hAnsi="Verdan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仿宋_GB2312"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88E"/>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6488E"/>
    <w:rPr>
      <w:rFonts w:ascii="Times New Roman" w:hAnsi="Times New Roman" w:cs="Times New Roman"/>
      <w:color w:val="0000FF"/>
      <w:u w:val="single"/>
      <w:lang w:bidi="ar-SA"/>
    </w:rPr>
  </w:style>
  <w:style w:type="character" w:styleId="a4">
    <w:name w:val="page number"/>
    <w:basedOn w:val="a0"/>
    <w:rsid w:val="0066488E"/>
  </w:style>
  <w:style w:type="character" w:customStyle="1" w:styleId="HeaderChar">
    <w:name w:val="Header Char"/>
    <w:rsid w:val="0066488E"/>
    <w:rPr>
      <w:rFonts w:cs="Times New Roman"/>
      <w:sz w:val="18"/>
      <w:szCs w:val="18"/>
      <w:lang w:bidi="ar-SA"/>
    </w:rPr>
  </w:style>
  <w:style w:type="character" w:styleId="a5">
    <w:name w:val="Strong"/>
    <w:qFormat/>
    <w:rsid w:val="0066488E"/>
    <w:rPr>
      <w:rFonts w:cs="Times New Roman"/>
      <w:b/>
      <w:bCs/>
      <w:lang w:bidi="ar-SA"/>
    </w:rPr>
  </w:style>
  <w:style w:type="character" w:styleId="a6">
    <w:name w:val="Emphasis"/>
    <w:qFormat/>
    <w:rsid w:val="0066488E"/>
    <w:rPr>
      <w:rFonts w:cs="Times New Roman"/>
      <w:i/>
      <w:iCs/>
      <w:lang w:bidi="ar-SA"/>
    </w:rPr>
  </w:style>
  <w:style w:type="character" w:customStyle="1" w:styleId="1">
    <w:name w:val="明显强调1"/>
    <w:rsid w:val="0066488E"/>
    <w:rPr>
      <w:rFonts w:cs="Times New Roman"/>
      <w:b/>
      <w:bCs/>
      <w:i/>
      <w:iCs/>
      <w:color w:val="auto"/>
      <w:lang w:bidi="ar-SA"/>
    </w:rPr>
  </w:style>
  <w:style w:type="character" w:customStyle="1" w:styleId="2">
    <w:name w:val="明显强调2"/>
    <w:rsid w:val="0066488E"/>
    <w:rPr>
      <w:rFonts w:cs="Times New Roman"/>
      <w:b/>
      <w:bCs/>
      <w:i/>
      <w:iCs/>
      <w:color w:val="4F81BD"/>
      <w:lang w:bidi="ar-SA"/>
    </w:rPr>
  </w:style>
  <w:style w:type="paragraph" w:styleId="a7">
    <w:name w:val="Balloon Text"/>
    <w:basedOn w:val="a"/>
    <w:rsid w:val="0066488E"/>
    <w:rPr>
      <w:sz w:val="18"/>
      <w:szCs w:val="18"/>
    </w:rPr>
  </w:style>
  <w:style w:type="paragraph" w:styleId="a8">
    <w:name w:val="header"/>
    <w:basedOn w:val="a"/>
    <w:rsid w:val="0066488E"/>
    <w:pPr>
      <w:pBdr>
        <w:bottom w:val="single" w:sz="6" w:space="1" w:color="auto"/>
      </w:pBdr>
      <w:tabs>
        <w:tab w:val="center" w:pos="4153"/>
        <w:tab w:val="right" w:pos="8306"/>
      </w:tabs>
      <w:snapToGrid w:val="0"/>
      <w:jc w:val="center"/>
    </w:pPr>
    <w:rPr>
      <w:sz w:val="18"/>
      <w:szCs w:val="18"/>
    </w:rPr>
  </w:style>
  <w:style w:type="paragraph" w:customStyle="1" w:styleId="Char">
    <w:name w:val="Char"/>
    <w:basedOn w:val="a"/>
    <w:rsid w:val="0066488E"/>
    <w:pPr>
      <w:ind w:firstLineChars="200" w:firstLine="200"/>
    </w:pPr>
    <w:rPr>
      <w:rFonts w:ascii="仿宋_GB2312" w:eastAsia="仿宋_GB2312"/>
      <w:b/>
      <w:bCs/>
      <w:kern w:val="10"/>
      <w:sz w:val="32"/>
      <w:szCs w:val="32"/>
    </w:rPr>
  </w:style>
  <w:style w:type="paragraph" w:styleId="a9">
    <w:name w:val="Plain Text"/>
    <w:basedOn w:val="a"/>
    <w:rsid w:val="0066488E"/>
    <w:rPr>
      <w:rFonts w:ascii="宋体" w:cs="Courier New"/>
      <w:szCs w:val="21"/>
    </w:rPr>
  </w:style>
  <w:style w:type="paragraph" w:styleId="aa">
    <w:name w:val="Normal (Web)"/>
    <w:basedOn w:val="a"/>
    <w:rsid w:val="0066488E"/>
    <w:pPr>
      <w:widowControl/>
      <w:spacing w:before="100" w:beforeAutospacing="1" w:after="100" w:afterAutospacing="1"/>
      <w:jc w:val="left"/>
    </w:pPr>
    <w:rPr>
      <w:rFonts w:ascii="宋体" w:cs="宋体"/>
      <w:kern w:val="0"/>
      <w:sz w:val="24"/>
    </w:rPr>
  </w:style>
  <w:style w:type="paragraph" w:styleId="ab">
    <w:name w:val="footer"/>
    <w:basedOn w:val="a"/>
    <w:rsid w:val="0066488E"/>
    <w:pPr>
      <w:tabs>
        <w:tab w:val="center" w:pos="4153"/>
        <w:tab w:val="right" w:pos="8306"/>
      </w:tabs>
      <w:snapToGrid w:val="0"/>
      <w:jc w:val="left"/>
    </w:pPr>
    <w:rPr>
      <w:sz w:val="18"/>
      <w:szCs w:val="18"/>
    </w:rPr>
  </w:style>
  <w:style w:type="paragraph" w:customStyle="1" w:styleId="CharCharCharChar">
    <w:name w:val="Char Char Char Char"/>
    <w:basedOn w:val="a"/>
    <w:rsid w:val="0066488E"/>
  </w:style>
  <w:style w:type="paragraph" w:customStyle="1" w:styleId="10">
    <w:name w:val="列出段落1"/>
    <w:basedOn w:val="a"/>
    <w:rsid w:val="0066488E"/>
    <w:pPr>
      <w:ind w:firstLineChars="200" w:firstLine="200"/>
    </w:pPr>
    <w:rPr>
      <w:rFonts w:ascii="Calibri" w:hAnsi="Calibri" w:cs="Calibri"/>
      <w:szCs w:val="21"/>
    </w:rPr>
  </w:style>
  <w:style w:type="paragraph" w:customStyle="1" w:styleId="CharCharCharCharCharCharCharCharCharCharCharCharChar">
    <w:name w:val="Char Char Char Char Char Char Char Char Char Char Char Char Char"/>
    <w:basedOn w:val="a"/>
    <w:rsid w:val="0066488E"/>
    <w:pPr>
      <w:widowControl/>
      <w:spacing w:after="160" w:line="240" w:lineRule="exact"/>
      <w:jc w:val="lef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divs>
    <w:div w:id="236330688">
      <w:bodyDiv w:val="1"/>
      <w:marLeft w:val="0"/>
      <w:marRight w:val="0"/>
      <w:marTop w:val="0"/>
      <w:marBottom w:val="0"/>
      <w:divBdr>
        <w:top w:val="none" w:sz="0" w:space="0" w:color="auto"/>
        <w:left w:val="none" w:sz="0" w:space="0" w:color="auto"/>
        <w:bottom w:val="none" w:sz="0" w:space="0" w:color="auto"/>
        <w:right w:val="none" w:sz="0" w:space="0" w:color="auto"/>
      </w:divBdr>
    </w:div>
    <w:div w:id="443428365">
      <w:bodyDiv w:val="1"/>
      <w:marLeft w:val="0"/>
      <w:marRight w:val="0"/>
      <w:marTop w:val="0"/>
      <w:marBottom w:val="0"/>
      <w:divBdr>
        <w:top w:val="none" w:sz="0" w:space="0" w:color="auto"/>
        <w:left w:val="none" w:sz="0" w:space="0" w:color="auto"/>
        <w:bottom w:val="none" w:sz="0" w:space="0" w:color="auto"/>
        <w:right w:val="none" w:sz="0" w:space="0" w:color="auto"/>
      </w:divBdr>
    </w:div>
    <w:div w:id="1240024632">
      <w:bodyDiv w:val="1"/>
      <w:marLeft w:val="0"/>
      <w:marRight w:val="0"/>
      <w:marTop w:val="0"/>
      <w:marBottom w:val="0"/>
      <w:divBdr>
        <w:top w:val="none" w:sz="0" w:space="0" w:color="auto"/>
        <w:left w:val="none" w:sz="0" w:space="0" w:color="auto"/>
        <w:bottom w:val="none" w:sz="0" w:space="0" w:color="auto"/>
        <w:right w:val="none" w:sz="0" w:space="0" w:color="auto"/>
      </w:divBdr>
    </w:div>
    <w:div w:id="1260865811">
      <w:bodyDiv w:val="1"/>
      <w:marLeft w:val="0"/>
      <w:marRight w:val="0"/>
      <w:marTop w:val="0"/>
      <w:marBottom w:val="0"/>
      <w:divBdr>
        <w:top w:val="none" w:sz="0" w:space="0" w:color="auto"/>
        <w:left w:val="none" w:sz="0" w:space="0" w:color="auto"/>
        <w:bottom w:val="none" w:sz="0" w:space="0" w:color="auto"/>
        <w:right w:val="none" w:sz="0" w:space="0" w:color="auto"/>
      </w:divBdr>
    </w:div>
    <w:div w:id="155072657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171</Words>
  <Characters>981</Characters>
  <Application>Microsoft Office Word</Application>
  <DocSecurity>0</DocSecurity>
  <Lines>8</Lines>
  <Paragraphs>2</Paragraphs>
  <ScaleCrop>false</ScaleCrop>
  <Company>Microsoft</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2013年浙江省农村经济发展计划</dc:title>
  <dc:creator>hudan</dc:creator>
  <cp:lastModifiedBy>lenvov</cp:lastModifiedBy>
  <cp:revision>3</cp:revision>
  <cp:lastPrinted>2017-10-24T01:48:00Z</cp:lastPrinted>
  <dcterms:created xsi:type="dcterms:W3CDTF">2018-01-04T09:21:00Z</dcterms:created>
  <dcterms:modified xsi:type="dcterms:W3CDTF">2018-01-04T09:38:00Z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